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6D5" w14:textId="3DFA7F47" w:rsidR="00E15B9D" w:rsidRDefault="009D23F9" w:rsidP="0082367A">
      <w:pPr>
        <w:pStyle w:val="Title"/>
        <w:ind w:left="0"/>
      </w:pPr>
      <w:r>
        <w:t>LIITE 1</w:t>
      </w:r>
      <w:r w:rsidR="002A5749">
        <w:t xml:space="preserve">: </w:t>
      </w:r>
      <w:r>
        <w:t xml:space="preserve"> </w:t>
      </w:r>
      <w:r w:rsidR="00F906DD">
        <w:t>KIELIVAROJEN VÄLITTÄMISEN YLEISET EHDOT</w:t>
      </w:r>
    </w:p>
    <w:p w14:paraId="4DF19671" w14:textId="77777777" w:rsidR="0082367A" w:rsidRPr="0082367A" w:rsidRDefault="0082367A" w:rsidP="0082367A"/>
    <w:p w14:paraId="0A54F974" w14:textId="69A5C3DC" w:rsidR="00FC71C2" w:rsidRPr="00A56EC1" w:rsidRDefault="00E15B9D" w:rsidP="00B5362C">
      <w:pPr>
        <w:pStyle w:val="Heading1"/>
      </w:pPr>
      <w:r w:rsidRPr="00A56EC1">
        <w:t>Määritelmät</w:t>
      </w:r>
    </w:p>
    <w:p w14:paraId="0C6ED90E" w14:textId="70D253D6" w:rsidR="00E15B9D" w:rsidRPr="00B5362C" w:rsidRDefault="00E15B9D" w:rsidP="00B5362C">
      <w:pPr>
        <w:pStyle w:val="ListParagraph"/>
      </w:pPr>
      <w:r w:rsidRPr="00B5362C">
        <w:t xml:space="preserve">"Aineisto" tarkoittaa tässä sopimuksessa </w:t>
      </w:r>
      <w:r w:rsidR="00A91710">
        <w:t>O</w:t>
      </w:r>
      <w:r w:rsidRPr="00B5362C">
        <w:t xml:space="preserve">ikeudenhaltijan tämän </w:t>
      </w:r>
      <w:r w:rsidR="00A91710">
        <w:t>S</w:t>
      </w:r>
      <w:r w:rsidRPr="00B5362C">
        <w:t xml:space="preserve">opimuksen </w:t>
      </w:r>
      <w:r w:rsidR="008D1232">
        <w:t xml:space="preserve">liitteessä </w:t>
      </w:r>
      <w:r w:rsidR="00DC17F3">
        <w:t>2</w:t>
      </w:r>
      <w:r w:rsidR="008D1232">
        <w:t xml:space="preserve"> </w:t>
      </w:r>
      <w:r w:rsidR="00C47BFF">
        <w:t>kuvattua</w:t>
      </w:r>
      <w:r w:rsidR="008D1232" w:rsidRPr="00B5362C">
        <w:t xml:space="preserve"> </w:t>
      </w:r>
      <w:r w:rsidRPr="00B5362C">
        <w:t>materiaalia, johon voi kuulua myös tietokonesovelluksia ja/tai tietokantoja.</w:t>
      </w:r>
    </w:p>
    <w:p w14:paraId="4A60CF14" w14:textId="56D31844" w:rsidR="00A32961" w:rsidRDefault="00A32961" w:rsidP="00A32961">
      <w:pPr>
        <w:pStyle w:val="ListParagraph"/>
      </w:pPr>
      <w:r w:rsidRPr="00B5362C">
        <w:t xml:space="preserve">"CLARIN" tarkoittaa kaikkia CLARIN </w:t>
      </w:r>
      <w:proofErr w:type="spellStart"/>
      <w:r w:rsidRPr="00B5362C">
        <w:t>ERICin</w:t>
      </w:r>
      <w:proofErr w:type="spellEnd"/>
      <w:r w:rsidRPr="00B5362C">
        <w:t xml:space="preserve"> EU:n komission päätöksen 2012/136/EU perussäännön kohdan 6.2 mukaisia kansallisia konsortioita edustavia tahoja mukaan lukien Helsingin yliopisto FIN-</w:t>
      </w:r>
      <w:proofErr w:type="spellStart"/>
      <w:r w:rsidRPr="00B5362C">
        <w:t>CLARINia</w:t>
      </w:r>
      <w:proofErr w:type="spellEnd"/>
      <w:r w:rsidRPr="00B5362C">
        <w:t xml:space="preserve"> edustavana tahona.</w:t>
      </w:r>
    </w:p>
    <w:p w14:paraId="7B56C6F6" w14:textId="35F2DD4F" w:rsidR="00A32961" w:rsidRDefault="00A32961" w:rsidP="00A32961">
      <w:pPr>
        <w:pStyle w:val="ListParagraph"/>
      </w:pPr>
      <w:r w:rsidRPr="00AF626D">
        <w:t xml:space="preserve">"CLARIN-palvelu" tarkoittaa </w:t>
      </w:r>
      <w:proofErr w:type="spellStart"/>
      <w:r w:rsidRPr="00AF626D">
        <w:t>CLARINin</w:t>
      </w:r>
      <w:proofErr w:type="spellEnd"/>
      <w:r w:rsidRPr="00AF626D">
        <w:t xml:space="preserve"> tuottamaa aineistojen välittämistä </w:t>
      </w:r>
      <w:r w:rsidR="00C661C8">
        <w:t>Käyttäjille</w:t>
      </w:r>
      <w:r w:rsidR="00A91710" w:rsidRPr="00AF626D">
        <w:t xml:space="preserve"> </w:t>
      </w:r>
      <w:r w:rsidR="00E4343B">
        <w:t>L</w:t>
      </w:r>
      <w:r w:rsidRPr="00AF626D">
        <w:t>uotettujen keskuksien kautta.</w:t>
      </w:r>
    </w:p>
    <w:p w14:paraId="17C421D2" w14:textId="77777777" w:rsidR="00A32961" w:rsidRPr="00B5362C" w:rsidRDefault="00A32961" w:rsidP="00A32961">
      <w:pPr>
        <w:pStyle w:val="ListParagraph"/>
      </w:pPr>
      <w:r w:rsidRPr="00B5362C">
        <w:t xml:space="preserve">"Luotettu keskus" tarkoittaa </w:t>
      </w:r>
      <w:proofErr w:type="spellStart"/>
      <w:r w:rsidRPr="00B5362C">
        <w:t>CLARINin</w:t>
      </w:r>
      <w:proofErr w:type="spellEnd"/>
      <w:r w:rsidRPr="00B5362C">
        <w:t xml:space="preserve"> käyttämiä teknisiä palveluntarjoajia, joissa käyttäjien todentaminen ja valtuuttaminen on luotettavasti hoidettu, esimerkiksi CLARIN </w:t>
      </w:r>
      <w:proofErr w:type="spellStart"/>
      <w:r w:rsidRPr="00B5362C">
        <w:t>ERICin</w:t>
      </w:r>
      <w:proofErr w:type="spellEnd"/>
      <w:r w:rsidRPr="00B5362C">
        <w:t xml:space="preserve"> määrittelemää B-tason CLARIN-keskusta, kuten </w:t>
      </w:r>
      <w:proofErr w:type="spellStart"/>
      <w:r w:rsidRPr="00B5362C">
        <w:t>CSC:tä</w:t>
      </w:r>
      <w:proofErr w:type="spellEnd"/>
      <w:r w:rsidRPr="00B5362C">
        <w:t>.</w:t>
      </w:r>
    </w:p>
    <w:p w14:paraId="542E857E" w14:textId="5FCDAC6D" w:rsidR="00A32961" w:rsidRDefault="00A32961" w:rsidP="00A32961">
      <w:pPr>
        <w:pStyle w:val="ListParagraph"/>
      </w:pPr>
      <w:r w:rsidRPr="00B5362C">
        <w:t>"</w:t>
      </w:r>
      <w:r w:rsidR="00094472">
        <w:t>Käyttäjä</w:t>
      </w:r>
      <w:r w:rsidRPr="00B5362C">
        <w:t>" tarkoittaa CLARIN-palvelun käyttäjää</w:t>
      </w:r>
      <w:r w:rsidR="008359CF">
        <w:t>, joka voi tapauksesta riippuen olla yksittäinen henkilö, tutkimusryhmä tai organisaatio</w:t>
      </w:r>
      <w:r w:rsidRPr="00B5362C">
        <w:t>.</w:t>
      </w:r>
    </w:p>
    <w:p w14:paraId="23EACD42" w14:textId="1BCCD2C2" w:rsidR="00E15B9D" w:rsidRDefault="00E15B9D" w:rsidP="00B5362C">
      <w:pPr>
        <w:pStyle w:val="ListParagraph"/>
      </w:pPr>
      <w:r w:rsidRPr="00B5362C">
        <w:t xml:space="preserve">"Määritykset" tarkoittaa tässä </w:t>
      </w:r>
      <w:r w:rsidR="00A91710">
        <w:t>S</w:t>
      </w:r>
      <w:r w:rsidRPr="00B5362C">
        <w:t xml:space="preserve">opimuksessa </w:t>
      </w:r>
      <w:r w:rsidR="00954703">
        <w:t>A</w:t>
      </w:r>
      <w:r w:rsidRPr="00B5362C">
        <w:t xml:space="preserve">ineiston sisällöllisiä, toiminnallisia tai teknisiä vaatimuksia siten kuin ne on </w:t>
      </w:r>
      <w:r w:rsidRPr="00EF3A60">
        <w:t xml:space="preserve">määritelty sopimuksen liitteessä </w:t>
      </w:r>
      <w:r w:rsidR="00BC35C7" w:rsidRPr="00EF3A60">
        <w:t>2</w:t>
      </w:r>
      <w:r w:rsidRPr="00EF3A60">
        <w:t>.</w:t>
      </w:r>
    </w:p>
    <w:p w14:paraId="5D9FCC0C" w14:textId="1BBE20E3" w:rsidR="00A32961" w:rsidRPr="00B5362C" w:rsidRDefault="00A32961" w:rsidP="00B5362C">
      <w:pPr>
        <w:pStyle w:val="ListParagraph"/>
      </w:pPr>
      <w:r>
        <w:t xml:space="preserve">”Oikeudenhaltija” tarkoittaa sitä </w:t>
      </w:r>
      <w:r w:rsidR="00BC35C7">
        <w:t>Sopimuksen allekirjoitusosassa</w:t>
      </w:r>
      <w:r>
        <w:t xml:space="preserve"> määriteltyä tahoa, joka myöntää Kielipankille</w:t>
      </w:r>
      <w:r w:rsidR="00BC35C7">
        <w:t xml:space="preserve"> liitteessä 3</w:t>
      </w:r>
      <w:r>
        <w:t xml:space="preserve"> tarkemmin kuvatun oikeuden ottaa </w:t>
      </w:r>
      <w:r w:rsidR="00954703">
        <w:t>A</w:t>
      </w:r>
      <w:r>
        <w:t xml:space="preserve">ineisto välitettäväksi. Oikeudenhaltija voi olla oikeushenkilö tai yksi tai useampi luonnollinen henkilö. </w:t>
      </w:r>
    </w:p>
    <w:p w14:paraId="30ADA9E2" w14:textId="750BB2BD" w:rsidR="00E952F9" w:rsidRDefault="00E15B9D" w:rsidP="00A32961">
      <w:pPr>
        <w:pStyle w:val="ListParagraph"/>
      </w:pPr>
      <w:r w:rsidRPr="00B5362C">
        <w:t xml:space="preserve">"Päivitys" </w:t>
      </w:r>
      <w:r w:rsidR="0000249F">
        <w:t xml:space="preserve">tai ”Päivittäminen” </w:t>
      </w:r>
      <w:r w:rsidRPr="00B5362C">
        <w:t xml:space="preserve">tarkoittaa </w:t>
      </w:r>
      <w:r w:rsidR="00954703">
        <w:t>A</w:t>
      </w:r>
      <w:r w:rsidRPr="00B5362C">
        <w:t>ineiston sisällön ajantasaistamista, kuten vanhentuneiden tietojen korjaamista, muuttamista ta</w:t>
      </w:r>
      <w:r w:rsidR="003456EC" w:rsidRPr="00B5362C">
        <w:t xml:space="preserve">i korvaamista uusilla tiedoilla, jotta </w:t>
      </w:r>
      <w:r w:rsidR="00954703">
        <w:t>A</w:t>
      </w:r>
      <w:r w:rsidR="003456EC" w:rsidRPr="00B5362C">
        <w:t>ineisto voidaan sovittaa tekniseen ympäristöön.</w:t>
      </w:r>
    </w:p>
    <w:p w14:paraId="1D1533EB" w14:textId="23B97ED1" w:rsidR="009F20F1" w:rsidRPr="00B5362C" w:rsidRDefault="009F20F1" w:rsidP="00A32961">
      <w:pPr>
        <w:pStyle w:val="ListParagraph"/>
      </w:pPr>
      <w:r>
        <w:t xml:space="preserve">”Rekisterinpitäjä” tarkoittaa tahoa, joka toimii EU:n yleisen tietosuoja-asetuksen (2016/679) mukaan </w:t>
      </w:r>
      <w:r w:rsidR="00A91710">
        <w:t>A</w:t>
      </w:r>
      <w:r w:rsidR="001338A9">
        <w:t xml:space="preserve">ineiston </w:t>
      </w:r>
      <w:r>
        <w:t>rekisterinpitäjänä.</w:t>
      </w:r>
      <w:r w:rsidR="006406A7">
        <w:t xml:space="preserve"> Rekisterinpitäjä on määritelty </w:t>
      </w:r>
      <w:r w:rsidR="0000249F">
        <w:t>S</w:t>
      </w:r>
      <w:r w:rsidR="006406A7">
        <w:t xml:space="preserve">opimuksen </w:t>
      </w:r>
      <w:r w:rsidR="00BC35C7">
        <w:t>allekirjoitusosassa</w:t>
      </w:r>
      <w:r w:rsidR="000B5D52">
        <w:t>.</w:t>
      </w:r>
      <w:r>
        <w:t xml:space="preserve"> </w:t>
      </w:r>
    </w:p>
    <w:p w14:paraId="6F219ED7" w14:textId="7168A271" w:rsidR="00FC71C2" w:rsidRPr="00A56EC1" w:rsidRDefault="00E15B9D" w:rsidP="00B5362C">
      <w:pPr>
        <w:pStyle w:val="Heading1"/>
      </w:pPr>
      <w:r w:rsidRPr="00D94C27">
        <w:t>Sop</w:t>
      </w:r>
      <w:r w:rsidR="00FD69EB" w:rsidRPr="00D94C27">
        <w:t xml:space="preserve">imuksen kohteena oleva </w:t>
      </w:r>
      <w:r w:rsidR="00B176A5">
        <w:t>A</w:t>
      </w:r>
      <w:r w:rsidR="00FD69EB" w:rsidRPr="00D94C27">
        <w:t>ineisto ja</w:t>
      </w:r>
      <w:r w:rsidRPr="00D94C27">
        <w:t xml:space="preserve"> </w:t>
      </w:r>
      <w:r w:rsidR="00B176A5">
        <w:t>A</w:t>
      </w:r>
      <w:r w:rsidRPr="00D94C27">
        <w:t>ineiston toimittamista ja hyväksymistä koskevat määräykset</w:t>
      </w:r>
    </w:p>
    <w:p w14:paraId="25DB4EB5" w14:textId="4F689ABF" w:rsidR="009F40EC" w:rsidRPr="00A56EC1" w:rsidRDefault="009F40EC" w:rsidP="00546722">
      <w:pPr>
        <w:pStyle w:val="Heading2"/>
      </w:pPr>
      <w:r w:rsidRPr="00054083">
        <w:t>Aineiston yksilöinti</w:t>
      </w:r>
    </w:p>
    <w:p w14:paraId="75BF618C" w14:textId="562CBA7E" w:rsidR="00FD5EA4" w:rsidRDefault="00F7107B" w:rsidP="000C5971">
      <w:r>
        <w:t xml:space="preserve">Aineisto, jota </w:t>
      </w:r>
      <w:r w:rsidR="00954703">
        <w:t>S</w:t>
      </w:r>
      <w:r>
        <w:t xml:space="preserve">opimus koskee, on yksilöity ja kuvattu </w:t>
      </w:r>
      <w:r w:rsidR="00754D18" w:rsidRPr="00EF3A60">
        <w:t xml:space="preserve">Sopimuksen </w:t>
      </w:r>
      <w:r w:rsidRPr="00EF3A60">
        <w:t xml:space="preserve">liitteessä </w:t>
      </w:r>
      <w:r w:rsidR="00410D0D" w:rsidRPr="00EF3A60">
        <w:t>2</w:t>
      </w:r>
      <w:r w:rsidRPr="00EF3A60">
        <w:t>.</w:t>
      </w:r>
    </w:p>
    <w:p w14:paraId="1C6A4814" w14:textId="2BAA5C33" w:rsidR="00DD30F4" w:rsidRPr="00C93476" w:rsidRDefault="00E15B9D" w:rsidP="00546722">
      <w:pPr>
        <w:pStyle w:val="Heading2"/>
      </w:pPr>
      <w:r w:rsidRPr="00A56EC1">
        <w:t>Oikeudenhaltijan velvollisuudet</w:t>
      </w:r>
    </w:p>
    <w:p w14:paraId="0AE24BCA" w14:textId="1FE8D131" w:rsidR="00B777A2" w:rsidRPr="00A56EC1" w:rsidRDefault="00E15B9D" w:rsidP="000C5971">
      <w:r w:rsidRPr="00A56EC1">
        <w:t xml:space="preserve">Oikeudenhaltija huolehtii </w:t>
      </w:r>
      <w:r w:rsidR="00B176A5">
        <w:t>A</w:t>
      </w:r>
      <w:r w:rsidRPr="00A56EC1">
        <w:t xml:space="preserve">ineiston toimittamisesta </w:t>
      </w:r>
      <w:r w:rsidR="00B176A5">
        <w:t>A</w:t>
      </w:r>
      <w:r w:rsidRPr="00A56EC1">
        <w:t xml:space="preserve">ineistoa koskevien </w:t>
      </w:r>
      <w:r w:rsidR="0000249F">
        <w:t>M</w:t>
      </w:r>
      <w:r w:rsidRPr="00A56EC1">
        <w:t>ääritysten mukaisesti.</w:t>
      </w:r>
    </w:p>
    <w:p w14:paraId="2253E53D" w14:textId="578D5372" w:rsidR="00FC71C2" w:rsidRPr="00A56EC1" w:rsidRDefault="00E15B9D" w:rsidP="00B5362C">
      <w:pPr>
        <w:pStyle w:val="Heading1"/>
      </w:pPr>
      <w:r w:rsidRPr="00D94C27">
        <w:t>Aineiston toimittaminen ja hyväksyminen</w:t>
      </w:r>
    </w:p>
    <w:p w14:paraId="74016C6E" w14:textId="34923F88" w:rsidR="00FC71C2" w:rsidRPr="00C93476" w:rsidRDefault="00E15B9D" w:rsidP="00546722">
      <w:pPr>
        <w:pStyle w:val="Heading2"/>
      </w:pPr>
      <w:r w:rsidRPr="00A56EC1">
        <w:lastRenderedPageBreak/>
        <w:t>Aineiston toimittaminen</w:t>
      </w:r>
    </w:p>
    <w:p w14:paraId="07C95A83" w14:textId="33F408BD" w:rsidR="00FC71C2" w:rsidRPr="00A56EC1" w:rsidRDefault="001B2455" w:rsidP="000C5971">
      <w:r>
        <w:t xml:space="preserve">Oikeudenhaltija toimittaa </w:t>
      </w:r>
      <w:r w:rsidR="00E15B9D" w:rsidRPr="00A56EC1">
        <w:t>Aineisto</w:t>
      </w:r>
      <w:r>
        <w:t>n</w:t>
      </w:r>
      <w:r w:rsidR="00E15B9D" w:rsidRPr="00A56EC1">
        <w:t xml:space="preserve"> </w:t>
      </w:r>
      <w:r w:rsidR="00A171C3">
        <w:t>Kielipankille</w:t>
      </w:r>
      <w:r w:rsidR="00E15B9D" w:rsidRPr="00A56EC1">
        <w:t xml:space="preserve"> sähköisessä muodossa, joka on määritelty </w:t>
      </w:r>
      <w:r w:rsidR="000F45D1">
        <w:t>S</w:t>
      </w:r>
      <w:r w:rsidR="002A5CCF">
        <w:t>opimuksen liitt</w:t>
      </w:r>
      <w:r w:rsidR="00754D18">
        <w:t xml:space="preserve">een </w:t>
      </w:r>
      <w:r w:rsidR="00410D0D">
        <w:t>2</w:t>
      </w:r>
      <w:r w:rsidR="002A5CCF">
        <w:t xml:space="preserve"> </w:t>
      </w:r>
      <w:r w:rsidR="0000249F">
        <w:t>M</w:t>
      </w:r>
      <w:r w:rsidR="00E15B9D" w:rsidRPr="00A56EC1">
        <w:t>äärityksissä.</w:t>
      </w:r>
    </w:p>
    <w:p w14:paraId="2ED31362" w14:textId="11CE3CA6" w:rsidR="00E15B9D" w:rsidRPr="00546722" w:rsidRDefault="00E15B9D" w:rsidP="00546722">
      <w:pPr>
        <w:pStyle w:val="Heading2"/>
      </w:pPr>
      <w:r w:rsidRPr="00546722">
        <w:t>Aineiston tarkastaminen ja hyväksyminen</w:t>
      </w:r>
    </w:p>
    <w:p w14:paraId="4B5BA897" w14:textId="2F96CEC1" w:rsidR="00E15B9D" w:rsidRPr="00A56EC1" w:rsidRDefault="00E15B9D" w:rsidP="000C5971">
      <w:r w:rsidRPr="00A56EC1">
        <w:t xml:space="preserve">Kun </w:t>
      </w:r>
      <w:r w:rsidR="000F45D1">
        <w:t>A</w:t>
      </w:r>
      <w:r w:rsidRPr="00A56EC1">
        <w:t xml:space="preserve">ineisto on toimitettu </w:t>
      </w:r>
      <w:r w:rsidR="00DE3516">
        <w:t>Kielipankille</w:t>
      </w:r>
      <w:r w:rsidRPr="00A56EC1">
        <w:t xml:space="preserve">, </w:t>
      </w:r>
      <w:r w:rsidR="00E952F9">
        <w:t>tämä</w:t>
      </w:r>
      <w:r w:rsidRPr="00A56EC1">
        <w:t xml:space="preserve"> tarkistaa </w:t>
      </w:r>
      <w:r w:rsidR="0000249F">
        <w:t>A</w:t>
      </w:r>
      <w:r w:rsidRPr="00A56EC1">
        <w:t xml:space="preserve">ineiston kohtuullisessa ajassa ja ilmoittaa sen </w:t>
      </w:r>
      <w:r w:rsidRPr="00AF626D">
        <w:t xml:space="preserve">ottamisesta </w:t>
      </w:r>
      <w:r w:rsidR="00A72805" w:rsidRPr="00AF626D">
        <w:t>välit</w:t>
      </w:r>
      <w:r w:rsidR="00B57AB5" w:rsidRPr="00AF626D">
        <w:t>ettäväksi</w:t>
      </w:r>
      <w:r w:rsidRPr="00AF626D">
        <w:t>.</w:t>
      </w:r>
      <w:r w:rsidRPr="00A56EC1">
        <w:t xml:space="preserve"> Mikäli </w:t>
      </w:r>
      <w:r w:rsidR="00B971C3">
        <w:t>Kielipankki katsoo</w:t>
      </w:r>
      <w:r w:rsidRPr="00A56EC1">
        <w:t xml:space="preserve">, että </w:t>
      </w:r>
      <w:r w:rsidR="000F45D1">
        <w:t>A</w:t>
      </w:r>
      <w:r w:rsidRPr="00A56EC1">
        <w:t xml:space="preserve">ineisto ei ole </w:t>
      </w:r>
      <w:r w:rsidR="0000249F">
        <w:t>M</w:t>
      </w:r>
      <w:r w:rsidRPr="00A56EC1">
        <w:t xml:space="preserve">ääritysten mukainen, </w:t>
      </w:r>
      <w:r w:rsidR="00DE3516">
        <w:t xml:space="preserve">Kielipankki </w:t>
      </w:r>
      <w:r w:rsidR="005F3D08">
        <w:t xml:space="preserve">valintansa mukaan </w:t>
      </w:r>
      <w:r w:rsidRPr="00A56EC1">
        <w:t xml:space="preserve">joko korjaa havaitut virheet tai pyytää </w:t>
      </w:r>
      <w:r w:rsidR="0000249F">
        <w:t>O</w:t>
      </w:r>
      <w:r w:rsidRPr="00A56EC1">
        <w:t xml:space="preserve">ikeudenhaltijalta uuden toimituksen </w:t>
      </w:r>
      <w:r w:rsidR="000F45D1">
        <w:t>A</w:t>
      </w:r>
      <w:r w:rsidRPr="00A56EC1">
        <w:t>ineistosta.</w:t>
      </w:r>
    </w:p>
    <w:p w14:paraId="6B701DF3" w14:textId="530E4E81" w:rsidR="00E15B9D" w:rsidRPr="00F73991" w:rsidRDefault="00E15B9D" w:rsidP="000F45D1">
      <w:pPr>
        <w:pStyle w:val="Heading2"/>
        <w:keepNext w:val="0"/>
        <w:keepLines w:val="0"/>
        <w:widowControl w:val="0"/>
      </w:pPr>
      <w:r w:rsidRPr="00F73991">
        <w:t>Omistusoikeus</w:t>
      </w:r>
    </w:p>
    <w:p w14:paraId="15ABC285" w14:textId="5D3EBCCA" w:rsidR="00E15B9D" w:rsidRPr="00A56EC1" w:rsidRDefault="00E15B9D" w:rsidP="000F45D1">
      <w:pPr>
        <w:widowControl w:val="0"/>
      </w:pPr>
      <w:r w:rsidRPr="00A56EC1">
        <w:t xml:space="preserve">Tekijänoikeus </w:t>
      </w:r>
      <w:r w:rsidR="0000249F">
        <w:t>A</w:t>
      </w:r>
      <w:r w:rsidRPr="00A56EC1">
        <w:t xml:space="preserve">ineistoon jää sen alkuperäiselle omistajalle tai omistajille. </w:t>
      </w:r>
      <w:r w:rsidR="002252B0" w:rsidRPr="002252B0">
        <w:t xml:space="preserve">Omistusoikeus </w:t>
      </w:r>
      <w:r w:rsidR="000F45D1">
        <w:t>O</w:t>
      </w:r>
      <w:r w:rsidR="002252B0" w:rsidRPr="002252B0">
        <w:t xml:space="preserve">ikeudenhaltijan toimittamaan </w:t>
      </w:r>
      <w:r w:rsidR="0000249F">
        <w:t>A</w:t>
      </w:r>
      <w:r w:rsidR="002252B0" w:rsidRPr="002252B0">
        <w:t xml:space="preserve">ineiston sisältävään fyysiseen mediaan siirtyy luovutushetkellä </w:t>
      </w:r>
      <w:r w:rsidR="00DE3516">
        <w:t>Kielipankille</w:t>
      </w:r>
      <w:r w:rsidR="002252B0" w:rsidRPr="002252B0">
        <w:t>.</w:t>
      </w:r>
    </w:p>
    <w:p w14:paraId="5E826699" w14:textId="14F8F5C1" w:rsidR="00FC71C2" w:rsidRPr="00F73991" w:rsidRDefault="00E15B9D" w:rsidP="000F45D1">
      <w:pPr>
        <w:pStyle w:val="Heading1"/>
      </w:pPr>
      <w:bookmarkStart w:id="0" w:name="_Ref29459127"/>
      <w:r w:rsidRPr="00F73991">
        <w:t>Ylläpito ja päivitykset</w:t>
      </w:r>
      <w:bookmarkEnd w:id="0"/>
    </w:p>
    <w:p w14:paraId="5B3C578F" w14:textId="604E2EA1" w:rsidR="00440618" w:rsidRPr="00F73991" w:rsidRDefault="00E15B9D" w:rsidP="000F45D1">
      <w:pPr>
        <w:widowControl w:val="0"/>
      </w:pPr>
      <w:r w:rsidRPr="00F73991">
        <w:t xml:space="preserve">Oikeudenhaltijalla on halutessaan ensisijainen oikeus </w:t>
      </w:r>
      <w:r w:rsidR="000F45D1">
        <w:t>A</w:t>
      </w:r>
      <w:r w:rsidRPr="00F73991">
        <w:t xml:space="preserve">ineiston </w:t>
      </w:r>
      <w:r w:rsidR="0000249F">
        <w:t>P</w:t>
      </w:r>
      <w:r w:rsidRPr="00F73991">
        <w:t>äivittämisee</w:t>
      </w:r>
      <w:r w:rsidR="0055268C">
        <w:t>n</w:t>
      </w:r>
      <w:r w:rsidRPr="00F73991">
        <w:t xml:space="preserve">. Mikäli </w:t>
      </w:r>
      <w:r w:rsidR="00DE3516" w:rsidRPr="00F73991">
        <w:t>Kielipankki</w:t>
      </w:r>
      <w:r w:rsidRPr="00F73991">
        <w:t xml:space="preserve"> ja </w:t>
      </w:r>
      <w:r w:rsidR="000F45D1">
        <w:t>O</w:t>
      </w:r>
      <w:r w:rsidRPr="00F73991">
        <w:t xml:space="preserve">ikeudenhaltija eivät pääse sopimukseen </w:t>
      </w:r>
      <w:r w:rsidR="0000249F">
        <w:t>A</w:t>
      </w:r>
      <w:r w:rsidRPr="00F73991">
        <w:t xml:space="preserve">ineiston </w:t>
      </w:r>
      <w:r w:rsidR="0055268C">
        <w:t>Päivittämisestä</w:t>
      </w:r>
      <w:r w:rsidR="00FB3C67">
        <w:t xml:space="preserve"> tai </w:t>
      </w:r>
      <w:r w:rsidR="0000249F">
        <w:t>O</w:t>
      </w:r>
      <w:r w:rsidR="00FB3C67">
        <w:t>ikeudenhaltija ei ole tavoitettavissa</w:t>
      </w:r>
      <w:r w:rsidRPr="00F73991">
        <w:t xml:space="preserve">, </w:t>
      </w:r>
      <w:r w:rsidR="00DE3516" w:rsidRPr="00F73991">
        <w:t>Kielipankki</w:t>
      </w:r>
      <w:r w:rsidRPr="00F73991">
        <w:t xml:space="preserve"> voi kuitenkin </w:t>
      </w:r>
      <w:r w:rsidR="0000249F">
        <w:t>P</w:t>
      </w:r>
      <w:r w:rsidRPr="00F73991">
        <w:t xml:space="preserve">äivittää </w:t>
      </w:r>
      <w:r w:rsidR="0000249F">
        <w:t>A</w:t>
      </w:r>
      <w:r w:rsidRPr="00F73991">
        <w:t xml:space="preserve">ineiston itse tai käyttää kolmatta osapuolta </w:t>
      </w:r>
      <w:r w:rsidR="000F45D1">
        <w:t>A</w:t>
      </w:r>
      <w:r w:rsidRPr="00F73991">
        <w:t>ineisto</w:t>
      </w:r>
      <w:r w:rsidR="00440618" w:rsidRPr="00F73991">
        <w:t xml:space="preserve">n </w:t>
      </w:r>
      <w:r w:rsidR="0097556A" w:rsidRPr="00F73991">
        <w:t xml:space="preserve">tekniseen </w:t>
      </w:r>
      <w:r w:rsidR="00440618" w:rsidRPr="00F73991">
        <w:t xml:space="preserve">ylläpitoon ja </w:t>
      </w:r>
      <w:r w:rsidR="0000249F">
        <w:t>P</w:t>
      </w:r>
      <w:r w:rsidR="00440618" w:rsidRPr="00F73991">
        <w:t>äivittämiseen.</w:t>
      </w:r>
      <w:r w:rsidR="002A7AA2">
        <w:t xml:space="preserve"> Jos Oikeudenhaltija on myöntänyt Kielipankille pysyvän käyttöoikeuden Aineistoon liitteessä </w:t>
      </w:r>
      <w:r w:rsidR="00410D0D">
        <w:t>3</w:t>
      </w:r>
      <w:r w:rsidR="002A7AA2">
        <w:t xml:space="preserve">, Kielipankki voi kuitenkin </w:t>
      </w:r>
      <w:r w:rsidR="002A7AA2" w:rsidRPr="00C93476">
        <w:t xml:space="preserve">Kielipankki voi </w:t>
      </w:r>
      <w:r w:rsidR="002A7AA2">
        <w:t>P</w:t>
      </w:r>
      <w:r w:rsidR="002A7AA2" w:rsidRPr="00C93476">
        <w:t xml:space="preserve">äivittää </w:t>
      </w:r>
      <w:r w:rsidR="002A7AA2">
        <w:t>A</w:t>
      </w:r>
      <w:r w:rsidR="002A7AA2" w:rsidRPr="00C93476">
        <w:t>ineiston itse tai käyttää kolmansia osapuolia</w:t>
      </w:r>
      <w:r w:rsidR="002A7AA2">
        <w:t xml:space="preserve"> A</w:t>
      </w:r>
      <w:r w:rsidR="002A7AA2" w:rsidRPr="00C93476">
        <w:t xml:space="preserve">ineiston tekniseen </w:t>
      </w:r>
      <w:r w:rsidR="008B2B20">
        <w:t xml:space="preserve">ylläpitoon ja </w:t>
      </w:r>
      <w:r w:rsidR="002A7AA2">
        <w:t>P</w:t>
      </w:r>
      <w:r w:rsidR="002A7AA2" w:rsidRPr="00C93476">
        <w:t>äivittämiseen.</w:t>
      </w:r>
    </w:p>
    <w:p w14:paraId="06E7C282" w14:textId="1CD99255" w:rsidR="00FC71C2" w:rsidRPr="00A56EC1" w:rsidRDefault="00E15B9D" w:rsidP="000F45D1">
      <w:pPr>
        <w:pStyle w:val="Heading1"/>
      </w:pPr>
      <w:bookmarkStart w:id="1" w:name="_Ref29459134"/>
      <w:r w:rsidRPr="00A56EC1">
        <w:t>Aineiston tekijänoikeudet ja käyttöoikeudet</w:t>
      </w:r>
      <w:bookmarkEnd w:id="1"/>
    </w:p>
    <w:p w14:paraId="01620D1E" w14:textId="7F0E8779" w:rsidR="00E15B9D" w:rsidRPr="00552545" w:rsidRDefault="00E15B9D" w:rsidP="000F45D1">
      <w:pPr>
        <w:pStyle w:val="Heading2"/>
        <w:keepNext w:val="0"/>
        <w:keepLines w:val="0"/>
        <w:widowControl w:val="0"/>
      </w:pPr>
      <w:r w:rsidRPr="000C5971">
        <w:t xml:space="preserve">Tekijänoikeus ja/tai muut tekijänoikeuslain mukaiset oikeudet </w:t>
      </w:r>
      <w:r w:rsidR="000F45D1">
        <w:t>A</w:t>
      </w:r>
      <w:r w:rsidRPr="000C5971">
        <w:t xml:space="preserve">ineistoon kuuluvat </w:t>
      </w:r>
      <w:r w:rsidR="000F45D1">
        <w:t>O</w:t>
      </w:r>
      <w:r w:rsidRPr="000C5971">
        <w:t xml:space="preserve">ikeudenhaltijalle tai tämän </w:t>
      </w:r>
      <w:r w:rsidRPr="00552545">
        <w:t>lisenssinantajille</w:t>
      </w:r>
      <w:r w:rsidR="008F704D" w:rsidRPr="00552545">
        <w:t xml:space="preserve">. Aineiston sisältämät mahdolliset kolmansien osapuolten lisensoimat aineistot on </w:t>
      </w:r>
      <w:r w:rsidR="008F704D" w:rsidRPr="00EF3A60">
        <w:t xml:space="preserve">yksilöity </w:t>
      </w:r>
      <w:r w:rsidR="00CC524A" w:rsidRPr="00EF3A60">
        <w:t xml:space="preserve">liitteessä </w:t>
      </w:r>
      <w:r w:rsidR="00410D0D" w:rsidRPr="00EF3A60">
        <w:t>4</w:t>
      </w:r>
      <w:r w:rsidR="00FD69EB" w:rsidRPr="00EF3A60">
        <w:t>.</w:t>
      </w:r>
    </w:p>
    <w:p w14:paraId="2AA09072" w14:textId="47868D4B" w:rsidR="009F5C90" w:rsidRPr="00552545" w:rsidRDefault="009F5C90" w:rsidP="000F45D1">
      <w:pPr>
        <w:pStyle w:val="Heading2"/>
        <w:keepNext w:val="0"/>
        <w:keepLines w:val="0"/>
        <w:widowControl w:val="0"/>
      </w:pPr>
      <w:r w:rsidRPr="00552545">
        <w:t xml:space="preserve">Oikeudenhaltija lisensoi </w:t>
      </w:r>
      <w:r w:rsidR="000F45D1">
        <w:t>A</w:t>
      </w:r>
      <w:r w:rsidRPr="00552545">
        <w:t>ineiston yhden tai useamman lisenssin mukaisesti. Lisenssin tarkemmat tiedo</w:t>
      </w:r>
      <w:r w:rsidRPr="00EF3A60">
        <w:t xml:space="preserve">t </w:t>
      </w:r>
      <w:r w:rsidR="00D76EB3" w:rsidRPr="00EF3A60">
        <w:t xml:space="preserve">ovat </w:t>
      </w:r>
      <w:r w:rsidR="00B06237" w:rsidRPr="00EF3A60">
        <w:t>liittees</w:t>
      </w:r>
      <w:r w:rsidR="00D76EB3" w:rsidRPr="00EF3A60">
        <w:t>s</w:t>
      </w:r>
      <w:r w:rsidR="00B06237" w:rsidRPr="00EF3A60">
        <w:t xml:space="preserve">ä </w:t>
      </w:r>
      <w:r w:rsidR="00410D0D" w:rsidRPr="00EF3A60">
        <w:t>3</w:t>
      </w:r>
      <w:r w:rsidRPr="00552545">
        <w:t xml:space="preserve">. </w:t>
      </w:r>
      <w:r w:rsidR="00FC618E" w:rsidRPr="00552545">
        <w:t>Aineiston käyttämisestä lisenssin ehtoja laajemmin voidaan sopia erikseen kirjallisesti.</w:t>
      </w:r>
      <w:r w:rsidR="00A01DE3">
        <w:t xml:space="preserve"> Lisenssi on liitteessä </w:t>
      </w:r>
      <w:r w:rsidR="00410D0D">
        <w:t xml:space="preserve">3 </w:t>
      </w:r>
      <w:r w:rsidR="00A01DE3">
        <w:t>kuvatun mukaisesti voimassa joko Sopimuksen voimassaolon ajan tai pysyvästi.</w:t>
      </w:r>
    </w:p>
    <w:p w14:paraId="0BCFBF1D" w14:textId="4BC0AE39" w:rsidR="009F40EC" w:rsidRDefault="00F960BA" w:rsidP="00046EA3">
      <w:pPr>
        <w:pStyle w:val="Heading2"/>
      </w:pPr>
      <w:r>
        <w:t xml:space="preserve">Kielipankin on ilmoitettava </w:t>
      </w:r>
      <w:r w:rsidR="009F5C90" w:rsidRPr="00C06237">
        <w:t xml:space="preserve">Aineiston yhteydessä lisenssitiedot lisenssin ehtojen mukaisesti. </w:t>
      </w:r>
    </w:p>
    <w:p w14:paraId="4DE55A87" w14:textId="5E463506" w:rsidR="00F960BA" w:rsidRPr="00F960BA" w:rsidRDefault="00F960BA" w:rsidP="00F960BA">
      <w:pPr>
        <w:pStyle w:val="Heading2"/>
      </w:pPr>
      <w:r>
        <w:t xml:space="preserve">Aineiston lisensoinnista ei makseta </w:t>
      </w:r>
      <w:r w:rsidR="000F45D1">
        <w:t>O</w:t>
      </w:r>
      <w:r>
        <w:t>ikeudenhaltijalle korvausta.</w:t>
      </w:r>
    </w:p>
    <w:p w14:paraId="3837344E" w14:textId="469475ED" w:rsidR="00FC71C2" w:rsidRPr="00A56EC1" w:rsidRDefault="00E15B9D" w:rsidP="000F45D1">
      <w:pPr>
        <w:pStyle w:val="Heading1"/>
      </w:pPr>
      <w:bookmarkStart w:id="2" w:name="_Ref29459148"/>
      <w:r w:rsidRPr="00A56EC1">
        <w:t>Oikeudelliset vastuut</w:t>
      </w:r>
      <w:bookmarkEnd w:id="2"/>
    </w:p>
    <w:p w14:paraId="38DE60D7" w14:textId="5BDA441A" w:rsidR="00E15B9D" w:rsidRPr="00C93476" w:rsidRDefault="000015CB" w:rsidP="000F45D1">
      <w:pPr>
        <w:pStyle w:val="Heading2"/>
        <w:keepNext w:val="0"/>
        <w:keepLines w:val="0"/>
        <w:widowControl w:val="0"/>
      </w:pPr>
      <w:r w:rsidRPr="00C93476">
        <w:t xml:space="preserve">Oikeudenhaltija vastaa siitä, että hänellä </w:t>
      </w:r>
      <w:r w:rsidR="006C40F8">
        <w:t>ja</w:t>
      </w:r>
      <w:r w:rsidRPr="00C93476">
        <w:t xml:space="preserve"> hänen l</w:t>
      </w:r>
      <w:r w:rsidR="00954703">
        <w:t>isenssin</w:t>
      </w:r>
      <w:r w:rsidRPr="00C93476">
        <w:t xml:space="preserve">antajillaan on oikeus </w:t>
      </w:r>
      <w:r w:rsidR="006C40F8">
        <w:t xml:space="preserve">myöntää Aineistoon lisenssejä tämän Sopimuksen ja liitteen 3 mukaisesti </w:t>
      </w:r>
      <w:r w:rsidRPr="00C93476">
        <w:t xml:space="preserve">ja ettei </w:t>
      </w:r>
      <w:r w:rsidR="00954703">
        <w:t>A</w:t>
      </w:r>
      <w:r w:rsidRPr="00C93476">
        <w:t>ineiston käyttäminen tämän sopimuksen mukaisiin tarkoituksiin loukka</w:t>
      </w:r>
      <w:r w:rsidR="009F5C90" w:rsidRPr="00C93476">
        <w:t xml:space="preserve">a kolmansien oikeutta tai </w:t>
      </w:r>
      <w:r w:rsidRPr="00C93476">
        <w:t>lakiin perustuvaa oikeutta.</w:t>
      </w:r>
    </w:p>
    <w:p w14:paraId="048A9CC2" w14:textId="72D99E7A" w:rsidR="00E15B9D" w:rsidRPr="003A2145" w:rsidRDefault="00E15B9D" w:rsidP="000F45D1">
      <w:pPr>
        <w:pStyle w:val="Heading2"/>
        <w:keepNext w:val="0"/>
        <w:keepLines w:val="0"/>
        <w:widowControl w:val="0"/>
      </w:pPr>
      <w:r w:rsidRPr="003A2145">
        <w:t xml:space="preserve">Mikäli </w:t>
      </w:r>
      <w:r w:rsidR="00291F9B" w:rsidRPr="003A2145">
        <w:t>O</w:t>
      </w:r>
      <w:r w:rsidRPr="003A2145">
        <w:t>ikeudenhaltija</w:t>
      </w:r>
      <w:r w:rsidR="0023461C">
        <w:t>, Rekisterinpitäjä</w:t>
      </w:r>
      <w:r w:rsidRPr="003A2145">
        <w:t xml:space="preserve"> </w:t>
      </w:r>
      <w:r w:rsidR="00291F9B" w:rsidRPr="003A2145">
        <w:t xml:space="preserve">tai Kielipankki </w:t>
      </w:r>
      <w:r w:rsidRPr="003A2145">
        <w:t xml:space="preserve">perustellusti katsoo, että </w:t>
      </w:r>
      <w:r w:rsidR="00AB40AF" w:rsidRPr="003A2145">
        <w:t>A</w:t>
      </w:r>
      <w:r w:rsidRPr="003A2145">
        <w:t xml:space="preserve">ineisto </w:t>
      </w:r>
      <w:r w:rsidR="00AB40AF" w:rsidRPr="003A2145">
        <w:t xml:space="preserve">tai osa siitä </w:t>
      </w:r>
      <w:r w:rsidRPr="003A2145">
        <w:t>loukkaa kolmannen osapuolen edellä tarkoitettuja oikeuksia</w:t>
      </w:r>
      <w:r w:rsidR="002F29CF" w:rsidRPr="003A2145">
        <w:t xml:space="preserve"> tai että </w:t>
      </w:r>
      <w:r w:rsidR="005D628C" w:rsidRPr="003A2145">
        <w:t>sen välittäminen CLARIN-palvelussa ei ole tietosuojalainsäädännön mukaan sallittua</w:t>
      </w:r>
      <w:r w:rsidRPr="003A2145">
        <w:t xml:space="preserve">, </w:t>
      </w:r>
      <w:r w:rsidR="00AB40AF" w:rsidRPr="003A2145">
        <w:t>Aineisto tai kyseinen osa Aineistosta</w:t>
      </w:r>
      <w:r w:rsidRPr="003A2145">
        <w:t xml:space="preserve"> voidaan poistaa </w:t>
      </w:r>
      <w:r w:rsidR="00FD1FAF">
        <w:t>CLARIN-</w:t>
      </w:r>
      <w:r w:rsidRPr="003A2145">
        <w:t>palvelusta.</w:t>
      </w:r>
    </w:p>
    <w:p w14:paraId="7803BF25" w14:textId="66B0BDB1" w:rsidR="0097556A" w:rsidRPr="00C93476" w:rsidRDefault="000F4703" w:rsidP="000F45D1">
      <w:pPr>
        <w:pStyle w:val="Heading2"/>
        <w:keepNext w:val="0"/>
        <w:keepLines w:val="0"/>
        <w:widowControl w:val="0"/>
      </w:pPr>
      <w:r w:rsidRPr="00C93476">
        <w:t xml:space="preserve">Mikäli </w:t>
      </w:r>
      <w:r w:rsidR="003A2145">
        <w:t>A</w:t>
      </w:r>
      <w:r w:rsidRPr="00C93476">
        <w:t xml:space="preserve">ineisto sisältää henkilötietoja, </w:t>
      </w:r>
      <w:r w:rsidR="00723232" w:rsidRPr="00C93476">
        <w:t xml:space="preserve">kuvataan henkilötietojen luonne ja niiden käsittelyyn liittyvät aineistokohtaiset rajoitukset </w:t>
      </w:r>
      <w:r w:rsidR="00DF6AC7">
        <w:t xml:space="preserve">liitteessä </w:t>
      </w:r>
      <w:r w:rsidR="00B377FC">
        <w:t>5</w:t>
      </w:r>
      <w:r w:rsidR="00460DA4" w:rsidRPr="00C93476">
        <w:t>.</w:t>
      </w:r>
      <w:r w:rsidR="00054DD6" w:rsidRPr="00C93476">
        <w:t xml:space="preserve"> </w:t>
      </w:r>
      <w:r w:rsidR="00793E4B">
        <w:t xml:space="preserve">Mikäli Kielipankki toimii henkilötietojen käsittelijänä, </w:t>
      </w:r>
      <w:r w:rsidR="005E391D" w:rsidRPr="00C93476">
        <w:t>Kielipankkia</w:t>
      </w:r>
      <w:r w:rsidR="001C700F" w:rsidRPr="00C93476">
        <w:t xml:space="preserve"> koskevat henkilötietojen käsittelyn ehdot</w:t>
      </w:r>
      <w:r w:rsidR="00054DD6" w:rsidRPr="00C93476">
        <w:t xml:space="preserve"> </w:t>
      </w:r>
      <w:r w:rsidR="00460DA4" w:rsidRPr="00C93476">
        <w:t xml:space="preserve">ovat </w:t>
      </w:r>
      <w:r w:rsidR="00054DD6" w:rsidRPr="006E3F34">
        <w:t xml:space="preserve">liitteessä </w:t>
      </w:r>
      <w:r w:rsidR="00793E4B" w:rsidRPr="006E3F34">
        <w:t>6</w:t>
      </w:r>
      <w:r w:rsidR="00894C35" w:rsidRPr="006E3F34">
        <w:t>.</w:t>
      </w:r>
    </w:p>
    <w:p w14:paraId="78056BC3" w14:textId="0782FF3D" w:rsidR="000F4703" w:rsidRPr="00C22CC7" w:rsidRDefault="006E3F34" w:rsidP="00C22CC7">
      <w:pPr>
        <w:contextualSpacing/>
        <w:rPr>
          <w:highlight w:val="yellow"/>
        </w:rPr>
      </w:pPr>
      <w:r>
        <w:t>Sopimuksen allekirjoitusosassa</w:t>
      </w:r>
      <w:r w:rsidR="003602ED">
        <w:t xml:space="preserve"> määritel</w:t>
      </w:r>
      <w:r w:rsidR="00B16B25">
        <w:t>lyn</w:t>
      </w:r>
      <w:r w:rsidR="003602ED">
        <w:t xml:space="preserve"> </w:t>
      </w:r>
      <w:r w:rsidR="00A924AA" w:rsidRPr="00A924AA">
        <w:t>R</w:t>
      </w:r>
      <w:r w:rsidR="003602ED" w:rsidRPr="00A924AA">
        <w:t>ekisterinpitäjä</w:t>
      </w:r>
      <w:r w:rsidR="00B16B25" w:rsidRPr="00A924AA">
        <w:t>n</w:t>
      </w:r>
      <w:r w:rsidR="00AF24F9" w:rsidRPr="00A924AA">
        <w:t xml:space="preserve"> v</w:t>
      </w:r>
      <w:r w:rsidR="00AF24F9" w:rsidRPr="00C93476">
        <w:t xml:space="preserve">astuulla on </w:t>
      </w:r>
      <w:r w:rsidR="00915AED" w:rsidRPr="00C93476">
        <w:t xml:space="preserve">varmistaa, että sillä on </w:t>
      </w:r>
      <w:r w:rsidR="009F7C06" w:rsidRPr="00C93476">
        <w:t xml:space="preserve">tietosuoja-asetuksen mukaisesti </w:t>
      </w:r>
      <w:r w:rsidR="00915AED" w:rsidRPr="00C93476">
        <w:t xml:space="preserve">oikeus toimittaa </w:t>
      </w:r>
      <w:r w:rsidR="003A2145">
        <w:t>A</w:t>
      </w:r>
      <w:r w:rsidR="00915AED" w:rsidRPr="00C93476">
        <w:t xml:space="preserve">ineiston sisältämät henkilötiedot Kielipankin välitettäviksi. </w:t>
      </w:r>
      <w:r w:rsidR="003602ED">
        <w:t>Rekisterinpitäjä</w:t>
      </w:r>
      <w:r w:rsidR="003602ED" w:rsidRPr="00C93476">
        <w:t xml:space="preserve"> </w:t>
      </w:r>
      <w:r w:rsidR="006052A8" w:rsidRPr="00C93476">
        <w:t xml:space="preserve">määrittää </w:t>
      </w:r>
      <w:r w:rsidR="00094472">
        <w:t>Käyttäjille</w:t>
      </w:r>
      <w:r w:rsidR="006052A8" w:rsidRPr="00C93476">
        <w:t xml:space="preserve"> </w:t>
      </w:r>
      <w:r w:rsidR="003602ED">
        <w:t xml:space="preserve">välitettävät tietosuojaa koskevat </w:t>
      </w:r>
      <w:r w:rsidR="003602ED" w:rsidRPr="006E3F34">
        <w:t xml:space="preserve">ehdot liitteessä </w:t>
      </w:r>
      <w:r w:rsidRPr="006E3F34">
        <w:t>5</w:t>
      </w:r>
      <w:r w:rsidR="006052A8" w:rsidRPr="006E3F34">
        <w:t>.</w:t>
      </w:r>
      <w:r w:rsidR="00C22CC7" w:rsidRPr="006E3F34">
        <w:t xml:space="preserve"> Jos Oikeudenhaltija ja Rekisterinpitäjä myöntävät Kielipankille pysyvän </w:t>
      </w:r>
      <w:r w:rsidR="006C40F8">
        <w:t>oikeuden</w:t>
      </w:r>
      <w:r w:rsidR="00C22CC7" w:rsidRPr="006E3F34">
        <w:t xml:space="preserve"> välittää Aineistoa ja Kielipankista tulee rekisterinpitäjä Aineiston saatavilla pitämisen ja </w:t>
      </w:r>
      <w:r w:rsidR="00094472">
        <w:t>Käyttäjille</w:t>
      </w:r>
      <w:r w:rsidR="00C22CC7" w:rsidRPr="006E3F34">
        <w:t xml:space="preserve"> välittämisen osalta, Kielipankilla on oikeus tehdä </w:t>
      </w:r>
      <w:r w:rsidR="00094472">
        <w:t>Käyttäjän</w:t>
      </w:r>
      <w:r w:rsidR="00C22CC7" w:rsidRPr="006E3F34">
        <w:t xml:space="preserve"> tietosuojaehtoihin muutoksia.</w:t>
      </w:r>
      <w:r w:rsidR="00917567" w:rsidRPr="006E3F34">
        <w:t xml:space="preserve"> </w:t>
      </w:r>
      <w:r w:rsidR="00A924AA" w:rsidRPr="006E3F34">
        <w:t xml:space="preserve">Selvyyden vuoksi todetaan, että </w:t>
      </w:r>
      <w:r w:rsidR="00094472">
        <w:t>Käyttäjä</w:t>
      </w:r>
      <w:r w:rsidR="00917567" w:rsidRPr="006E3F34">
        <w:t xml:space="preserve"> määrittelee itse </w:t>
      </w:r>
      <w:r w:rsidR="00AB40AF" w:rsidRPr="006E3F34">
        <w:t xml:space="preserve">oman </w:t>
      </w:r>
      <w:r w:rsidR="00917567" w:rsidRPr="006E3F34">
        <w:t>käsittelyn</w:t>
      </w:r>
      <w:r w:rsidR="00AB40AF" w:rsidRPr="006E3F34">
        <w:t>sä</w:t>
      </w:r>
      <w:r w:rsidR="00917567" w:rsidRPr="006E3F34">
        <w:t xml:space="preserve"> tarkoitukset ja on rekisterinpitäjä</w:t>
      </w:r>
      <w:r w:rsidR="00917567">
        <w:t xml:space="preserve"> omien käyttötarkoitustensa osalta.</w:t>
      </w:r>
    </w:p>
    <w:p w14:paraId="08CC9E2B" w14:textId="09C799D1" w:rsidR="00B971C3" w:rsidRPr="00B971C3" w:rsidRDefault="00B971C3" w:rsidP="00B971C3">
      <w:pPr>
        <w:pStyle w:val="Heading2"/>
      </w:pPr>
      <w:r>
        <w:t>Kielipankki</w:t>
      </w:r>
      <w:r w:rsidRPr="00B971C3">
        <w:t xml:space="preserve"> ei ole vastuussa CLARIN-palvelun palvelujen, ohjelmistojen</w:t>
      </w:r>
      <w:r w:rsidR="0012585C">
        <w:t xml:space="preserve"> eikä minkään aineiston</w:t>
      </w:r>
      <w:r w:rsidRPr="00B971C3">
        <w:t xml:space="preserve"> tai muun sisällön saatavuudesta</w:t>
      </w:r>
      <w:r w:rsidR="0065438C">
        <w:t>, ellei siitä ole erikseen nimenomaisesti ja kirjallisesti sovittu sopijapuolten välillä</w:t>
      </w:r>
      <w:r w:rsidRPr="00B971C3">
        <w:t xml:space="preserve">. </w:t>
      </w:r>
      <w:r w:rsidR="0012585C">
        <w:t>Kielipankki pidättää</w:t>
      </w:r>
      <w:r w:rsidRPr="00B971C3">
        <w:t xml:space="preserve"> oikeuden muuttaa, keskeyttää tai lakkauttaa palvelut tai pääsyn palveluihin ilman erillistä ilmoitusta milloin tahansa ja ilman mitään velvollisuuksia </w:t>
      </w:r>
      <w:r w:rsidR="00E33573">
        <w:t>O</w:t>
      </w:r>
      <w:r w:rsidR="0012585C">
        <w:t>ikeudenhaltijaa</w:t>
      </w:r>
      <w:r w:rsidRPr="00B971C3">
        <w:t xml:space="preserve"> </w:t>
      </w:r>
      <w:r w:rsidR="009B53AB">
        <w:t xml:space="preserve">tai Rekisterinpitäjää </w:t>
      </w:r>
      <w:r w:rsidRPr="00B971C3">
        <w:t>kohtaan.</w:t>
      </w:r>
    </w:p>
    <w:p w14:paraId="50BEDCDC" w14:textId="58D02DD2" w:rsidR="00E15B9D" w:rsidRPr="00A56EC1" w:rsidRDefault="00E15B9D" w:rsidP="00B5362C">
      <w:pPr>
        <w:pStyle w:val="Heading1"/>
      </w:pPr>
      <w:bookmarkStart w:id="3" w:name="_Ref65246025"/>
      <w:r w:rsidRPr="00A56EC1">
        <w:t>Vahingonkorvausvelvollisuus</w:t>
      </w:r>
      <w:bookmarkEnd w:id="3"/>
    </w:p>
    <w:p w14:paraId="3CE78A50" w14:textId="56E8AF5D" w:rsidR="00E15B9D" w:rsidRPr="00A56EC1" w:rsidRDefault="00E15B9D" w:rsidP="000C5971">
      <w:r w:rsidRPr="00C93476">
        <w:t xml:space="preserve">Sopijapuoli vastaa </w:t>
      </w:r>
      <w:r w:rsidR="00B83C2C">
        <w:t xml:space="preserve">sopimusrikkomuksella toiselle sopijapuolelle </w:t>
      </w:r>
      <w:r w:rsidRPr="00C93476">
        <w:t>aiheuttamistaan vahingoista.</w:t>
      </w:r>
      <w:r w:rsidR="00266441" w:rsidRPr="00C93476">
        <w:t xml:space="preserve"> </w:t>
      </w:r>
      <w:r w:rsidR="00266441" w:rsidRPr="00735803">
        <w:t xml:space="preserve">Sopijapuolen yhteenlaskettu vahingonkorvausvastuu rajoittuu enintään </w:t>
      </w:r>
      <w:r w:rsidR="00E16402" w:rsidRPr="002A488C">
        <w:t>kahteen</w:t>
      </w:r>
      <w:r w:rsidR="00266441" w:rsidRPr="002A488C">
        <w:t>kymmeneentuhanteen (</w:t>
      </w:r>
      <w:r w:rsidR="00E16402" w:rsidRPr="002A488C">
        <w:t>2</w:t>
      </w:r>
      <w:r w:rsidR="00266441" w:rsidRPr="00735803">
        <w:t>0</w:t>
      </w:r>
      <w:r w:rsidR="005F248D">
        <w:t xml:space="preserve"> </w:t>
      </w:r>
      <w:r w:rsidR="00266441" w:rsidRPr="00735803">
        <w:t>000) euroon sopimusrikkomusta kohden.</w:t>
      </w:r>
      <w:r w:rsidR="00266441" w:rsidRPr="00C93476">
        <w:t xml:space="preserve"> </w:t>
      </w:r>
      <w:r w:rsidR="00117F9B" w:rsidRPr="00C93476">
        <w:t>Kielipankki</w:t>
      </w:r>
      <w:r w:rsidR="008924DF" w:rsidRPr="00C93476">
        <w:t xml:space="preserve"> vastaa </w:t>
      </w:r>
      <w:r w:rsidR="004F7E7B">
        <w:t>L</w:t>
      </w:r>
      <w:r w:rsidR="008924DF" w:rsidRPr="00C93476">
        <w:t>uotetun keskuksen aiheuttamista vahingoista</w:t>
      </w:r>
      <w:r w:rsidR="000D03AF">
        <w:t xml:space="preserve"> kuin omistaan</w:t>
      </w:r>
      <w:r w:rsidR="008924DF" w:rsidRPr="00C93476">
        <w:t xml:space="preserve">. </w:t>
      </w:r>
      <w:r w:rsidRPr="00C93476">
        <w:t xml:space="preserve">Vastuu vahingoista rajoittuu välittömiin kuluihin ja vahinkoihin, joita toiselle sopijapuolelle aiheutuu. Vastuunrajoitus ei koske vahinkoja, jotka ovat syntyneet törkeästä huolimattomuudesta </w:t>
      </w:r>
      <w:r w:rsidR="00FC71C2" w:rsidRPr="00C93476">
        <w:t xml:space="preserve">tai tahallisesta </w:t>
      </w:r>
      <w:r w:rsidR="00890B76">
        <w:t>toiminnasta</w:t>
      </w:r>
      <w:r w:rsidR="0097556A" w:rsidRPr="00C93476">
        <w:t>.</w:t>
      </w:r>
    </w:p>
    <w:p w14:paraId="5BAC4754" w14:textId="0BC040BA" w:rsidR="00FC71C2" w:rsidRPr="00A56EC1" w:rsidRDefault="00E15B9D" w:rsidP="00B5362C">
      <w:pPr>
        <w:pStyle w:val="Heading1"/>
      </w:pPr>
      <w:r w:rsidRPr="00A56EC1">
        <w:t>Sopimuksen voimaantulo, päättyminen ja päättymisen oikeusvaikutukset</w:t>
      </w:r>
    </w:p>
    <w:p w14:paraId="7B395906" w14:textId="47867B4F" w:rsidR="00E15B9D" w:rsidRPr="00A56EC1" w:rsidRDefault="00E15B9D" w:rsidP="00276D17">
      <w:pPr>
        <w:pStyle w:val="Heading2"/>
        <w:keepLines w:val="0"/>
        <w:widowControl w:val="0"/>
      </w:pPr>
      <w:r w:rsidRPr="00A56EC1">
        <w:t xml:space="preserve">Tämä </w:t>
      </w:r>
      <w:r w:rsidR="00E2056E">
        <w:t>S</w:t>
      </w:r>
      <w:r w:rsidRPr="00A56EC1">
        <w:t>opimus tulee voimaan, kun molemmat sopijapuolet ovat sen allekirjoittaneet, ja on voimassa</w:t>
      </w:r>
      <w:r w:rsidR="00761E86">
        <w:t xml:space="preserve"> toistaiseksi</w:t>
      </w:r>
      <w:r w:rsidRPr="00A56EC1">
        <w:t xml:space="preserve">, jollei </w:t>
      </w:r>
      <w:r w:rsidR="003D21E8">
        <w:t>S</w:t>
      </w:r>
      <w:r w:rsidRPr="00A56EC1">
        <w:t>opimus</w:t>
      </w:r>
      <w:r w:rsidR="004B0F94">
        <w:t>ta pureta</w:t>
      </w:r>
      <w:r w:rsidR="00BB0414">
        <w:t xml:space="preserve"> tai irtisanota</w:t>
      </w:r>
      <w:r w:rsidRPr="00A56EC1">
        <w:t xml:space="preserve"> </w:t>
      </w:r>
      <w:r w:rsidR="0097556A">
        <w:t xml:space="preserve">kohdan </w:t>
      </w:r>
      <w:r w:rsidR="00912399">
        <w:fldChar w:fldCharType="begin"/>
      </w:r>
      <w:r w:rsidR="00912399">
        <w:instrText xml:space="preserve"> REF _Ref29459190 \r \h </w:instrText>
      </w:r>
      <w:r w:rsidR="00912399">
        <w:fldChar w:fldCharType="separate"/>
      </w:r>
      <w:r w:rsidR="00E2056E">
        <w:t>9</w:t>
      </w:r>
      <w:r w:rsidR="00912399">
        <w:fldChar w:fldCharType="end"/>
      </w:r>
      <w:r w:rsidR="0097556A">
        <w:t xml:space="preserve"> mukaisesti.</w:t>
      </w:r>
    </w:p>
    <w:p w14:paraId="5ED8F1FC" w14:textId="61806A54" w:rsidR="00C93476" w:rsidRPr="00187BB5" w:rsidRDefault="00E15B9D" w:rsidP="00546722">
      <w:pPr>
        <w:pStyle w:val="Heading2"/>
      </w:pPr>
      <w:r w:rsidRPr="00187BB5">
        <w:t xml:space="preserve">Seuraavat </w:t>
      </w:r>
      <w:r w:rsidR="00A01DE3" w:rsidRPr="00187BB5">
        <w:t>S</w:t>
      </w:r>
      <w:r w:rsidRPr="00187BB5">
        <w:t xml:space="preserve">opimuksen määräykset jäävät täysimääräisesti voimaan </w:t>
      </w:r>
      <w:r w:rsidR="00A01DE3" w:rsidRPr="00187BB5">
        <w:t>S</w:t>
      </w:r>
      <w:r w:rsidRPr="00187BB5">
        <w:t>opimuksen päättymisen jälkeen:</w:t>
      </w:r>
    </w:p>
    <w:p w14:paraId="7F295B0A" w14:textId="16FC8649" w:rsidR="00E15B9D" w:rsidRPr="00187BB5" w:rsidRDefault="00E15B9D" w:rsidP="007934B9">
      <w:pPr>
        <w:pStyle w:val="ListParagraph"/>
        <w:ind w:left="1440"/>
      </w:pPr>
      <w:r w:rsidRPr="00187BB5">
        <w:t xml:space="preserve">Kohta </w:t>
      </w:r>
      <w:r w:rsidR="00C53702" w:rsidRPr="00187BB5">
        <w:fldChar w:fldCharType="begin"/>
      </w:r>
      <w:r w:rsidR="00C53702" w:rsidRPr="00187BB5">
        <w:instrText xml:space="preserve"> REF _Ref29459127 \r \h </w:instrText>
      </w:r>
      <w:r w:rsidR="00BB0414" w:rsidRPr="00187BB5">
        <w:instrText xml:space="preserve"> \* MERGEFORMAT </w:instrText>
      </w:r>
      <w:r w:rsidR="00C53702" w:rsidRPr="00187BB5">
        <w:fldChar w:fldCharType="separate"/>
      </w:r>
      <w:r w:rsidR="00187BB5" w:rsidRPr="00187BB5">
        <w:t>4</w:t>
      </w:r>
      <w:r w:rsidR="00C53702" w:rsidRPr="00187BB5">
        <w:fldChar w:fldCharType="end"/>
      </w:r>
      <w:r w:rsidRPr="00187BB5">
        <w:t xml:space="preserve"> (Ylläpito ja päivitykset)</w:t>
      </w:r>
    </w:p>
    <w:p w14:paraId="70969B58" w14:textId="2AF8D50A" w:rsidR="00E15B9D" w:rsidRPr="00187BB5" w:rsidRDefault="00E15B9D" w:rsidP="007934B9">
      <w:pPr>
        <w:pStyle w:val="ListParagraph"/>
        <w:ind w:left="1440"/>
      </w:pPr>
      <w:r w:rsidRPr="00187BB5">
        <w:t xml:space="preserve">Kohta </w:t>
      </w:r>
      <w:r w:rsidR="00C53702" w:rsidRPr="00187BB5">
        <w:fldChar w:fldCharType="begin"/>
      </w:r>
      <w:r w:rsidR="00C53702" w:rsidRPr="00187BB5">
        <w:instrText xml:space="preserve"> REF _Ref29459134 \r \h </w:instrText>
      </w:r>
      <w:r w:rsidR="00BB0414" w:rsidRPr="00187BB5">
        <w:instrText xml:space="preserve"> \* MERGEFORMAT </w:instrText>
      </w:r>
      <w:r w:rsidR="00C53702" w:rsidRPr="00187BB5">
        <w:fldChar w:fldCharType="separate"/>
      </w:r>
      <w:r w:rsidR="00A01DE3" w:rsidRPr="00187BB5">
        <w:t>5</w:t>
      </w:r>
      <w:r w:rsidR="00C53702" w:rsidRPr="00187BB5">
        <w:fldChar w:fldCharType="end"/>
      </w:r>
      <w:r w:rsidRPr="00187BB5">
        <w:t xml:space="preserve"> (Aineiston tekijänoikeudet ja käyttöoikeudet)</w:t>
      </w:r>
    </w:p>
    <w:p w14:paraId="5CD283F7" w14:textId="2EB5DD7E" w:rsidR="00E15B9D" w:rsidRPr="00187BB5" w:rsidRDefault="00E15B9D" w:rsidP="007934B9">
      <w:pPr>
        <w:pStyle w:val="ListParagraph"/>
        <w:ind w:left="1440"/>
      </w:pPr>
      <w:r w:rsidRPr="00187BB5">
        <w:t xml:space="preserve">Kohta </w:t>
      </w:r>
      <w:r w:rsidR="00C53702" w:rsidRPr="00187BB5">
        <w:fldChar w:fldCharType="begin"/>
      </w:r>
      <w:r w:rsidR="00C53702" w:rsidRPr="00187BB5">
        <w:instrText xml:space="preserve"> REF _Ref29459148 \r \h </w:instrText>
      </w:r>
      <w:r w:rsidR="00BB0414" w:rsidRPr="00187BB5">
        <w:instrText xml:space="preserve"> \* MERGEFORMAT </w:instrText>
      </w:r>
      <w:r w:rsidR="00C53702" w:rsidRPr="00187BB5">
        <w:fldChar w:fldCharType="separate"/>
      </w:r>
      <w:r w:rsidR="00A01DE3" w:rsidRPr="00187BB5">
        <w:t>6</w:t>
      </w:r>
      <w:r w:rsidR="00C53702" w:rsidRPr="00187BB5">
        <w:fldChar w:fldCharType="end"/>
      </w:r>
      <w:r w:rsidRPr="00187BB5">
        <w:t xml:space="preserve"> (Oikeudelliset vastuut)</w:t>
      </w:r>
    </w:p>
    <w:p w14:paraId="11FEFDA6" w14:textId="4E762A9A" w:rsidR="00A01DE3" w:rsidRPr="00187BB5" w:rsidRDefault="00A01DE3" w:rsidP="007934B9">
      <w:pPr>
        <w:pStyle w:val="ListParagraph"/>
        <w:ind w:left="1440"/>
      </w:pPr>
      <w:r w:rsidRPr="00187BB5">
        <w:t xml:space="preserve">Kohta </w:t>
      </w:r>
      <w:r w:rsidRPr="00187BB5">
        <w:fldChar w:fldCharType="begin"/>
      </w:r>
      <w:r w:rsidRPr="00187BB5">
        <w:instrText xml:space="preserve"> REF _Ref65246025 \r \h </w:instrText>
      </w:r>
      <w:r w:rsidR="00187BB5">
        <w:instrText xml:space="preserve"> \* MERGEFORMAT </w:instrText>
      </w:r>
      <w:r w:rsidRPr="00187BB5">
        <w:fldChar w:fldCharType="separate"/>
      </w:r>
      <w:r w:rsidRPr="00187BB5">
        <w:t>7</w:t>
      </w:r>
      <w:r w:rsidRPr="00187BB5">
        <w:fldChar w:fldCharType="end"/>
      </w:r>
      <w:r w:rsidRPr="00187BB5">
        <w:t xml:space="preserve"> (Vahingonkorvausvelvollisuus)</w:t>
      </w:r>
    </w:p>
    <w:p w14:paraId="27059AC8" w14:textId="5E00CD0D" w:rsidR="00C93476" w:rsidRPr="00187BB5" w:rsidRDefault="00E15B9D" w:rsidP="007934B9">
      <w:pPr>
        <w:pStyle w:val="ListParagraph"/>
        <w:ind w:left="1440"/>
      </w:pPr>
      <w:r w:rsidRPr="00187BB5">
        <w:t xml:space="preserve">Kohta </w:t>
      </w:r>
      <w:r w:rsidR="006A2040">
        <w:t>1</w:t>
      </w:r>
      <w:r w:rsidR="00140B13">
        <w:t>3</w:t>
      </w:r>
      <w:r w:rsidRPr="00187BB5">
        <w:t xml:space="preserve"> (Sovellettava laki ja erimielisyyksien ratkaiseminen)</w:t>
      </w:r>
    </w:p>
    <w:p w14:paraId="605AFD83" w14:textId="0F4F7037" w:rsidR="00FD5EA4" w:rsidRPr="00B777A2" w:rsidRDefault="00E15B9D" w:rsidP="000C5971">
      <w:r w:rsidRPr="00187BB5">
        <w:t xml:space="preserve">sekä lisäksi kaikki muut </w:t>
      </w:r>
      <w:r w:rsidR="00AB40AF" w:rsidRPr="00187BB5">
        <w:t>S</w:t>
      </w:r>
      <w:r w:rsidR="00080EF9" w:rsidRPr="00187BB5">
        <w:t xml:space="preserve">opimuksen </w:t>
      </w:r>
      <w:r w:rsidRPr="00187BB5">
        <w:t xml:space="preserve">kohdat, jotka on selvästi tarkoitettu jäämään voimaan </w:t>
      </w:r>
      <w:r w:rsidR="00AB40AF" w:rsidRPr="00187BB5">
        <w:t>Sopimuksen päättymisen jälkeen</w:t>
      </w:r>
      <w:r w:rsidR="009F40EC" w:rsidRPr="00187BB5">
        <w:t>.</w:t>
      </w:r>
    </w:p>
    <w:p w14:paraId="5B56D71C" w14:textId="0D356FBA" w:rsidR="00611818" w:rsidRPr="00611818" w:rsidRDefault="00E15B9D" w:rsidP="00646716">
      <w:pPr>
        <w:pStyle w:val="Heading1"/>
        <w:keepNext/>
      </w:pPr>
      <w:bookmarkStart w:id="4" w:name="_Ref29459190"/>
      <w:r w:rsidRPr="00A56EC1">
        <w:t>Sopimuksen purkaminen</w:t>
      </w:r>
      <w:bookmarkEnd w:id="4"/>
      <w:r w:rsidR="00901BB2">
        <w:t xml:space="preserve"> </w:t>
      </w:r>
    </w:p>
    <w:p w14:paraId="5CEFD673" w14:textId="49FD9518" w:rsidR="00E15B9D" w:rsidRPr="00611818" w:rsidRDefault="00E15B9D" w:rsidP="003D21E8">
      <w:pPr>
        <w:pStyle w:val="Heading2"/>
        <w:keepLines w:val="0"/>
      </w:pPr>
      <w:r w:rsidRPr="00611818">
        <w:t>K</w:t>
      </w:r>
      <w:r w:rsidR="008E3A02">
        <w:t>ukin</w:t>
      </w:r>
      <w:r w:rsidRPr="00611818">
        <w:t xml:space="preserve"> sopijapuoli saa purkaa </w:t>
      </w:r>
      <w:r w:rsidR="002431E6">
        <w:t>S</w:t>
      </w:r>
      <w:r w:rsidRPr="00611818">
        <w:t xml:space="preserve">opimuksen päättymään kirjallista purkuilmoitusta seuraavin välittömin vaikutuksin, mikäli toinen sopijapuoli olennaisesti rikkoo sopimusta eikä </w:t>
      </w:r>
      <w:r w:rsidR="00C9262C" w:rsidRPr="00611818">
        <w:t xml:space="preserve">kuudenkymmenen </w:t>
      </w:r>
      <w:r w:rsidRPr="00611818">
        <w:t>(</w:t>
      </w:r>
      <w:r w:rsidR="00C9262C" w:rsidRPr="00611818">
        <w:t>6</w:t>
      </w:r>
      <w:r w:rsidRPr="00611818">
        <w:t>0) päivän kuluessa toisen sopijapuolen kirjallisesta huom</w:t>
      </w:r>
      <w:r w:rsidR="009F40EC" w:rsidRPr="00611818">
        <w:t>autuksesta korjaa rikkomustaan.</w:t>
      </w:r>
    </w:p>
    <w:p w14:paraId="325B6BA9" w14:textId="204D8C11" w:rsidR="009B4FC1" w:rsidRDefault="00E15B9D" w:rsidP="00352463">
      <w:pPr>
        <w:pStyle w:val="Heading2"/>
      </w:pPr>
      <w:r w:rsidRPr="003A2145">
        <w:t xml:space="preserve">Jos </w:t>
      </w:r>
      <w:r w:rsidR="002431E6">
        <w:t>S</w:t>
      </w:r>
      <w:r w:rsidRPr="003A2145">
        <w:t xml:space="preserve">opimus purkautuu </w:t>
      </w:r>
      <w:r w:rsidR="003A2145">
        <w:t>O</w:t>
      </w:r>
      <w:r w:rsidRPr="003A2145">
        <w:t xml:space="preserve">ikeudenhaltijan olennaisen sopimusrikkomuksen johdosta, on </w:t>
      </w:r>
      <w:r w:rsidR="00117F9B" w:rsidRPr="003A2145">
        <w:t>Kielipankilla</w:t>
      </w:r>
      <w:r w:rsidR="00E952F9" w:rsidRPr="003A2145">
        <w:t xml:space="preserve"> </w:t>
      </w:r>
      <w:r w:rsidRPr="003A2145">
        <w:t xml:space="preserve">oikeus käyttää tässä </w:t>
      </w:r>
      <w:r w:rsidR="003A2145">
        <w:t>S</w:t>
      </w:r>
      <w:r w:rsidRPr="003A2145">
        <w:t>opimuksessa määriteltyjä käyttöoikeuksia myös purkautumisen jälkeen</w:t>
      </w:r>
      <w:r w:rsidR="006819D9" w:rsidRPr="003A2145">
        <w:t xml:space="preserve">, ellei </w:t>
      </w:r>
      <w:r w:rsidR="003A2145">
        <w:t>O</w:t>
      </w:r>
      <w:r w:rsidR="006819D9" w:rsidRPr="003A2145">
        <w:t xml:space="preserve">ikeudenhaltija </w:t>
      </w:r>
      <w:r w:rsidR="001D5986">
        <w:t xml:space="preserve">tai Rekisterinpitäjä </w:t>
      </w:r>
      <w:r w:rsidR="005860DF" w:rsidRPr="003A2145">
        <w:t xml:space="preserve">vaadi Kielipankkia palauttamaan tai tuhoamaan hallussaan olevaa </w:t>
      </w:r>
      <w:r w:rsidR="003A2145" w:rsidRPr="003A2145">
        <w:t>A</w:t>
      </w:r>
      <w:r w:rsidR="005860DF" w:rsidRPr="00C9072C">
        <w:t>ineistoa</w:t>
      </w:r>
      <w:r w:rsidRPr="00C9072C">
        <w:t>.</w:t>
      </w:r>
      <w:r w:rsidR="00C37E1E">
        <w:t xml:space="preserve"> Purkaminen ei kuitenkaan vaikuta Oikeudenhaltijan myöntämiin pysyviin lisensseihin eikä lisensseihin, jotka Kielipankki on myöntänyt Lisenssinsaajille ennen Sopimuksen purkamista.</w:t>
      </w:r>
    </w:p>
    <w:p w14:paraId="646E8345" w14:textId="4DFD8D96" w:rsidR="00046EA3" w:rsidRDefault="00E15B9D" w:rsidP="00352463">
      <w:pPr>
        <w:pStyle w:val="Heading2"/>
      </w:pPr>
      <w:r w:rsidRPr="009B4FC1">
        <w:t xml:space="preserve">Jos </w:t>
      </w:r>
      <w:r w:rsidR="00BC0777">
        <w:t>S</w:t>
      </w:r>
      <w:r w:rsidRPr="009B4FC1">
        <w:t xml:space="preserve">opimus purkautuu </w:t>
      </w:r>
      <w:r w:rsidR="00117F9B" w:rsidRPr="009B4FC1">
        <w:t>Kielipankin</w:t>
      </w:r>
      <w:r w:rsidRPr="009B4FC1">
        <w:t xml:space="preserve"> olennaisen sopimusrikkomuksen johdosta, on </w:t>
      </w:r>
      <w:r w:rsidR="00117F9B" w:rsidRPr="009B4FC1">
        <w:t>Kielipankin</w:t>
      </w:r>
      <w:r w:rsidR="008D0407" w:rsidRPr="009B4FC1">
        <w:t xml:space="preserve"> </w:t>
      </w:r>
      <w:r w:rsidRPr="009B4FC1">
        <w:t xml:space="preserve">lopetettava </w:t>
      </w:r>
      <w:r w:rsidR="00C9072C">
        <w:t>A</w:t>
      </w:r>
      <w:r w:rsidRPr="009B4FC1">
        <w:t>ineiston käyttö ja palautettava tai tuhot</w:t>
      </w:r>
      <w:r w:rsidR="009F40EC" w:rsidRPr="009B4FC1">
        <w:t xml:space="preserve">tava hallussaan oleva </w:t>
      </w:r>
      <w:r w:rsidR="00C9072C">
        <w:t>A</w:t>
      </w:r>
      <w:r w:rsidR="009F40EC" w:rsidRPr="009B4FC1">
        <w:t>ineisto.</w:t>
      </w:r>
      <w:r w:rsidR="00BC0777">
        <w:t xml:space="preserve"> Purkaminen ei kuitenkaan vaikuta lisensseihin, jotka Kielipankki on myöntänyt </w:t>
      </w:r>
      <w:r w:rsidR="00094472">
        <w:t>Käyttäjille</w:t>
      </w:r>
      <w:r w:rsidR="00BC0777">
        <w:t xml:space="preserve"> ennen Sopimuksen purkamista.</w:t>
      </w:r>
      <w:r w:rsidR="00372CDB">
        <w:t xml:space="preserve"> </w:t>
      </w:r>
    </w:p>
    <w:p w14:paraId="2D144F77" w14:textId="79827B1C" w:rsidR="00352463" w:rsidRDefault="00352463" w:rsidP="00372CDB">
      <w:pPr>
        <w:pStyle w:val="Heading1"/>
      </w:pPr>
      <w:r>
        <w:t>Sopimuksen irtisanominen</w:t>
      </w:r>
    </w:p>
    <w:p w14:paraId="4377AEF3" w14:textId="06DC2ED6" w:rsidR="00901BB2" w:rsidRPr="009B4FC1" w:rsidRDefault="001D5986" w:rsidP="009F2C03">
      <w:pPr>
        <w:pStyle w:val="Heading2"/>
      </w:pPr>
      <w:r>
        <w:t>S</w:t>
      </w:r>
      <w:r w:rsidR="00901BB2">
        <w:t xml:space="preserve">opijapuolella on oikeus irtisanoa </w:t>
      </w:r>
      <w:r w:rsidR="00AB40AF">
        <w:t>S</w:t>
      </w:r>
      <w:r w:rsidR="00901BB2">
        <w:t>opimus päättymään kuudenkymmenen (60) päivän irtisanomisajalla.</w:t>
      </w:r>
      <w:r w:rsidR="00BB0414">
        <w:t xml:space="preserve"> Irtisanominen ei kuitenkaan vaikuta </w:t>
      </w:r>
      <w:r w:rsidR="00966759">
        <w:t xml:space="preserve">Oikeudenhaltijan myöntämiin pysyviin </w:t>
      </w:r>
      <w:r w:rsidR="00BB0414">
        <w:t>lisensseihin</w:t>
      </w:r>
      <w:r w:rsidR="00966759">
        <w:t xml:space="preserve"> eikä lisensseihin</w:t>
      </w:r>
      <w:r w:rsidR="00BB0414">
        <w:t xml:space="preserve">, jotka Kielipankki on myöntänyt </w:t>
      </w:r>
      <w:r w:rsidR="00094472">
        <w:t>Käyttäjille</w:t>
      </w:r>
      <w:r w:rsidR="00BB0414">
        <w:t xml:space="preserve"> ennen </w:t>
      </w:r>
      <w:r w:rsidR="00AB40AF">
        <w:t>S</w:t>
      </w:r>
      <w:r w:rsidR="009F390B">
        <w:t>opimuksen päättymistä.</w:t>
      </w:r>
    </w:p>
    <w:p w14:paraId="44E8F020" w14:textId="71F2DB27" w:rsidR="00E15B9D" w:rsidRPr="00A56EC1" w:rsidRDefault="00E15B9D" w:rsidP="00453EB6">
      <w:pPr>
        <w:pStyle w:val="Heading1"/>
      </w:pPr>
      <w:r w:rsidRPr="00A56EC1">
        <w:t>Sopimus ja sen muuttaminen</w:t>
      </w:r>
    </w:p>
    <w:p w14:paraId="5CB65387" w14:textId="0799B220" w:rsidR="001776CC" w:rsidRDefault="001776CC" w:rsidP="00A4612A">
      <w:pPr>
        <w:pStyle w:val="Heading2"/>
        <w:keepLines w:val="0"/>
        <w:widowControl w:val="0"/>
      </w:pPr>
      <w:r>
        <w:t xml:space="preserve">Sopimus liitteineen </w:t>
      </w:r>
      <w:r w:rsidRPr="009B47C1">
        <w:rPr>
          <w:lang w:eastAsia="en-US"/>
        </w:rPr>
        <w:t xml:space="preserve">korvaa ja syrjäyttää kaikki sopijapuolten väliset aikaisemmat suulliset ja kirjalliset sopimukset </w:t>
      </w:r>
      <w:r w:rsidR="00966759">
        <w:rPr>
          <w:lang w:eastAsia="en-US"/>
        </w:rPr>
        <w:t>S</w:t>
      </w:r>
      <w:r w:rsidRPr="009B47C1">
        <w:rPr>
          <w:lang w:eastAsia="en-US"/>
        </w:rPr>
        <w:t>opimuksen kohteesta.</w:t>
      </w:r>
    </w:p>
    <w:p w14:paraId="34701883" w14:textId="0F18F8AD" w:rsidR="00F36912" w:rsidRPr="00756624" w:rsidRDefault="00E15B9D" w:rsidP="00A4612A">
      <w:pPr>
        <w:pStyle w:val="Heading2"/>
        <w:keepLines w:val="0"/>
        <w:widowControl w:val="0"/>
      </w:pPr>
      <w:r w:rsidRPr="00A56EC1">
        <w:t xml:space="preserve">Sopijapuolet voivat muuttaa tätä </w:t>
      </w:r>
      <w:r w:rsidR="001D5986">
        <w:t>S</w:t>
      </w:r>
      <w:r w:rsidRPr="00A56EC1">
        <w:t>opimusta vain kirjallisesti. Muut muutokset ovat mitättömiä. Muutokset tulevat voimaan, kun sopijapuolet ovat ne asi</w:t>
      </w:r>
      <w:r w:rsidR="009F40EC">
        <w:t>anmukaisesti allekirjoittaneet.</w:t>
      </w:r>
    </w:p>
    <w:p w14:paraId="765992C2" w14:textId="3B879EA2" w:rsidR="00E15B9D" w:rsidRPr="00F36912" w:rsidRDefault="00C3038F" w:rsidP="00546722">
      <w:pPr>
        <w:pStyle w:val="Heading2"/>
      </w:pPr>
      <w:r w:rsidRPr="00C3038F">
        <w:t xml:space="preserve">Jos yksi tai useampi sopimusehto todetaan mitättömäksi, ei tällaisella mitättömyydellä ole vaikutusta muiden sopimusehtojen voimassaoloon. Sopijapuolten on korvattava mitätön ehto sellaisella pätevällä ehdolla, joka parhaiten kuvaa </w:t>
      </w:r>
      <w:r>
        <w:t>niiden tahtoa</w:t>
      </w:r>
      <w:r w:rsidRPr="00C3038F">
        <w:t xml:space="preserve"> sopimuksentekohetkellä.</w:t>
      </w:r>
    </w:p>
    <w:p w14:paraId="31A0E353" w14:textId="776EF097" w:rsidR="00A757E4" w:rsidRPr="00C06237" w:rsidRDefault="00E15B9D" w:rsidP="00B5362C">
      <w:pPr>
        <w:pStyle w:val="Heading1"/>
      </w:pPr>
      <w:r w:rsidRPr="00A56EC1">
        <w:t>Yhteyshenkilöt, ilmoitukset ja tiedonannot</w:t>
      </w:r>
    </w:p>
    <w:p w14:paraId="569204BE" w14:textId="6D320F7E" w:rsidR="001B4FE8" w:rsidRPr="00A56EC1" w:rsidRDefault="009B47C1" w:rsidP="005244AF">
      <w:pPr>
        <w:pStyle w:val="Heading2"/>
      </w:pPr>
      <w:r>
        <w:t xml:space="preserve">Osapuolten yhteyshenkilöt määritellään </w:t>
      </w:r>
      <w:r w:rsidR="003A2145" w:rsidRPr="003822A6">
        <w:t>S</w:t>
      </w:r>
      <w:r w:rsidRPr="003822A6">
        <w:t>opimuksen allekirjoitusosassa.</w:t>
      </w:r>
    </w:p>
    <w:p w14:paraId="610F0EC0" w14:textId="4167924F" w:rsidR="00A757E4" w:rsidRPr="00FD1FAF" w:rsidRDefault="001B4FE8" w:rsidP="00546722">
      <w:pPr>
        <w:pStyle w:val="Heading2"/>
      </w:pPr>
      <w:r w:rsidRPr="002575D2">
        <w:t xml:space="preserve">Sopijapuolten tämän </w:t>
      </w:r>
      <w:r w:rsidR="00CA1E7C">
        <w:t>S</w:t>
      </w:r>
      <w:r w:rsidRPr="002575D2">
        <w:t xml:space="preserve">opimuksen johdosta tekemät ilmoitukset tai tiedonannot katsotaan pätevästi tehdyiksi, kun ne on tehty kirjallisesti tai </w:t>
      </w:r>
      <w:r w:rsidRPr="00FD1FAF">
        <w:t xml:space="preserve">sähköpostitse </w:t>
      </w:r>
      <w:r w:rsidR="003A2145" w:rsidRPr="00FD1FAF">
        <w:t>S</w:t>
      </w:r>
      <w:r w:rsidR="009B47C1" w:rsidRPr="00FD1FAF">
        <w:t xml:space="preserve">opimuksen allekirjoitusosassa </w:t>
      </w:r>
      <w:r w:rsidRPr="00FD1FAF">
        <w:t xml:space="preserve">ilmoitettuihin </w:t>
      </w:r>
      <w:r w:rsidR="00C01C2A" w:rsidRPr="00FD1FAF">
        <w:t>sopijapuolten osoitteisiin.</w:t>
      </w:r>
    </w:p>
    <w:p w14:paraId="6F7F1FEC" w14:textId="0C15041B" w:rsidR="00E15B9D" w:rsidRPr="00A56EC1" w:rsidRDefault="00E15B9D" w:rsidP="00546722">
      <w:pPr>
        <w:pStyle w:val="Heading2"/>
      </w:pPr>
      <w:r w:rsidRPr="00A56EC1">
        <w:t>Sopijapuolet voivat muuttaa yhteyshenkilöitään tai yhteystietojaan tekemällä sitä koskevan</w:t>
      </w:r>
      <w:r w:rsidR="009B47C1">
        <w:t xml:space="preserve"> kirjallisen</w:t>
      </w:r>
      <w:r w:rsidRPr="00A56EC1">
        <w:t xml:space="preserve"> ilmoi</w:t>
      </w:r>
      <w:r w:rsidR="009F40EC">
        <w:t xml:space="preserve">tuksen </w:t>
      </w:r>
      <w:r w:rsidR="004D668E">
        <w:t>muille</w:t>
      </w:r>
      <w:r w:rsidR="009F40EC">
        <w:t xml:space="preserve"> sopijapuol</w:t>
      </w:r>
      <w:r w:rsidR="004D668E">
        <w:t>i</w:t>
      </w:r>
      <w:r w:rsidR="009F40EC">
        <w:t>lle.</w:t>
      </w:r>
    </w:p>
    <w:p w14:paraId="2FFDC074" w14:textId="6868F97E" w:rsidR="00FC71C2" w:rsidRPr="00B777A2" w:rsidRDefault="00E15B9D" w:rsidP="00D7576E">
      <w:pPr>
        <w:pStyle w:val="Heading1"/>
        <w:keepNext/>
      </w:pPr>
      <w:bookmarkStart w:id="5" w:name="_Ref29459168"/>
      <w:r w:rsidRPr="00B777A2">
        <w:t>Sovellettava laki ja erimielisyyksien ratkaiseminen</w:t>
      </w:r>
      <w:bookmarkEnd w:id="5"/>
    </w:p>
    <w:p w14:paraId="36F71D57" w14:textId="279EA0F0" w:rsidR="00043593" w:rsidRPr="00A56EC1" w:rsidRDefault="00E15B9D" w:rsidP="005244AF">
      <w:pPr>
        <w:pStyle w:val="Heading2"/>
      </w:pPr>
      <w:r w:rsidRPr="00A56EC1">
        <w:t xml:space="preserve">Tähän </w:t>
      </w:r>
      <w:r w:rsidR="003A2145">
        <w:t>S</w:t>
      </w:r>
      <w:r w:rsidRPr="00A56EC1">
        <w:t>opimukseen sovelletaan Suomen lakia.</w:t>
      </w:r>
    </w:p>
    <w:p w14:paraId="041C8051" w14:textId="3B3D7118" w:rsidR="00562ACE" w:rsidRPr="00A56EC1" w:rsidRDefault="00E15B9D" w:rsidP="005244AF">
      <w:pPr>
        <w:pStyle w:val="Heading2"/>
      </w:pPr>
      <w:r w:rsidRPr="00A56EC1">
        <w:t xml:space="preserve">Tästä </w:t>
      </w:r>
      <w:r w:rsidR="003A2145">
        <w:t>S</w:t>
      </w:r>
      <w:r w:rsidRPr="00A56EC1">
        <w:t>opimuksesta aiheutuvat erimielisyydet pyritään ensisijaisesti ratkaisemaan sopijapuolten välisin neuvotteluin. Mikäli sopijapuolet eivät pääse sovinnolliseen ratkaisuun, ratkaistaan riidat Helsingin käräjäoikeudessa.</w:t>
      </w:r>
    </w:p>
    <w:p w14:paraId="2FCB9BC4" w14:textId="77777777" w:rsidR="00A757E4" w:rsidRDefault="00A757E4" w:rsidP="000C5971"/>
    <w:sectPr w:rsidR="00A757E4">
      <w:headerReference w:type="default" r:id="rId8"/>
      <w:footerReference w:type="default" r:id="rId9"/>
      <w:pgSz w:w="11905" w:h="16837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75A4" w14:textId="77777777" w:rsidR="0055459C" w:rsidRDefault="0055459C" w:rsidP="000C5971">
      <w:r>
        <w:separator/>
      </w:r>
    </w:p>
  </w:endnote>
  <w:endnote w:type="continuationSeparator" w:id="0">
    <w:p w14:paraId="41C09C3D" w14:textId="77777777" w:rsidR="0055459C" w:rsidRDefault="0055459C" w:rsidP="000C5971">
      <w:r>
        <w:continuationSeparator/>
      </w:r>
    </w:p>
  </w:endnote>
  <w:endnote w:type="continuationNotice" w:id="1">
    <w:p w14:paraId="6DD9AB86" w14:textId="77777777" w:rsidR="0055459C" w:rsidRDefault="0055459C" w:rsidP="000C5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1B8" w14:textId="77777777" w:rsidR="0027125D" w:rsidRDefault="0027125D" w:rsidP="000C59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72805">
      <w:rPr>
        <w:noProof/>
      </w:rPr>
      <w:t>2</w:t>
    </w:r>
    <w:r>
      <w:fldChar w:fldCharType="end"/>
    </w:r>
    <w:r>
      <w:t>/</w:t>
    </w:r>
    <w:fldSimple w:instr=" NUMPAGES  \* Arabic  \* MERGEFORMAT ">
      <w:r w:rsidR="00A72805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8797" w14:textId="77777777" w:rsidR="0055459C" w:rsidRDefault="0055459C" w:rsidP="000C5971">
      <w:r>
        <w:separator/>
      </w:r>
    </w:p>
  </w:footnote>
  <w:footnote w:type="continuationSeparator" w:id="0">
    <w:p w14:paraId="64AAEC5C" w14:textId="77777777" w:rsidR="0055459C" w:rsidRDefault="0055459C" w:rsidP="000C5971">
      <w:r>
        <w:continuationSeparator/>
      </w:r>
    </w:p>
  </w:footnote>
  <w:footnote w:type="continuationNotice" w:id="1">
    <w:p w14:paraId="395F1CBE" w14:textId="77777777" w:rsidR="0055459C" w:rsidRDefault="0055459C" w:rsidP="000C5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208" w14:textId="48B5A654" w:rsidR="0027125D" w:rsidRPr="00C5263D" w:rsidRDefault="002C6749" w:rsidP="00C5263D">
    <w:pPr>
      <w:pStyle w:val="Header"/>
      <w:ind w:left="0"/>
      <w:rPr>
        <w:rFonts w:asciiTheme="minorHAnsi" w:hAnsiTheme="minorHAnsi" w:cstheme="minorHAnsi"/>
        <w:sz w:val="22"/>
        <w:szCs w:val="22"/>
        <w:lang w:val="sv-FI"/>
      </w:rPr>
    </w:pPr>
    <w:r w:rsidRPr="00C5263D">
      <w:rPr>
        <w:rFonts w:asciiTheme="minorHAnsi" w:hAnsiTheme="minorHAnsi" w:cstheme="minorHAnsi"/>
        <w:sz w:val="22"/>
        <w:szCs w:val="22"/>
        <w:lang w:val="sv-FI"/>
      </w:rPr>
      <w:t xml:space="preserve">Arkistointinimike:    </w:t>
    </w:r>
    <w:r w:rsidR="00A065BA" w:rsidRPr="00C5263D">
      <w:rPr>
        <w:rFonts w:asciiTheme="minorHAnsi" w:hAnsiTheme="minorHAnsi" w:cstheme="minorHAnsi"/>
        <w:sz w:val="22"/>
        <w:szCs w:val="22"/>
        <w:highlight w:val="yellow"/>
        <w:lang w:val="sv-FI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DE2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0C86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5808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80849"/>
    <w:multiLevelType w:val="hybridMultilevel"/>
    <w:tmpl w:val="0DF4B718"/>
    <w:lvl w:ilvl="0" w:tplc="010C604E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5489"/>
    <w:multiLevelType w:val="hybridMultilevel"/>
    <w:tmpl w:val="36A22E3E"/>
    <w:lvl w:ilvl="0" w:tplc="61CAFE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D3EEE"/>
    <w:multiLevelType w:val="hybridMultilevel"/>
    <w:tmpl w:val="1200E80A"/>
    <w:lvl w:ilvl="0" w:tplc="91D667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3927"/>
    <w:multiLevelType w:val="hybridMultilevel"/>
    <w:tmpl w:val="5A84D6E2"/>
    <w:lvl w:ilvl="0" w:tplc="3B9080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7ADA"/>
    <w:multiLevelType w:val="multilevel"/>
    <w:tmpl w:val="A3C41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497027"/>
    <w:multiLevelType w:val="multilevel"/>
    <w:tmpl w:val="4D1EE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CF0F3D"/>
    <w:multiLevelType w:val="hybridMultilevel"/>
    <w:tmpl w:val="8950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04D41"/>
    <w:multiLevelType w:val="hybridMultilevel"/>
    <w:tmpl w:val="079C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264F1F"/>
    <w:multiLevelType w:val="multilevel"/>
    <w:tmpl w:val="136C8B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D"/>
    <w:rsid w:val="000015CB"/>
    <w:rsid w:val="0000249F"/>
    <w:rsid w:val="000061F1"/>
    <w:rsid w:val="00024C33"/>
    <w:rsid w:val="00035842"/>
    <w:rsid w:val="00040722"/>
    <w:rsid w:val="00043593"/>
    <w:rsid w:val="00046EA3"/>
    <w:rsid w:val="00050D74"/>
    <w:rsid w:val="00054083"/>
    <w:rsid w:val="00054DD6"/>
    <w:rsid w:val="00060580"/>
    <w:rsid w:val="00060FC1"/>
    <w:rsid w:val="00063913"/>
    <w:rsid w:val="000654EA"/>
    <w:rsid w:val="00073154"/>
    <w:rsid w:val="0007692E"/>
    <w:rsid w:val="000772E2"/>
    <w:rsid w:val="00080EF9"/>
    <w:rsid w:val="00082318"/>
    <w:rsid w:val="000840DA"/>
    <w:rsid w:val="00085EAC"/>
    <w:rsid w:val="000879AF"/>
    <w:rsid w:val="00087AF1"/>
    <w:rsid w:val="00090AD4"/>
    <w:rsid w:val="0009416C"/>
    <w:rsid w:val="00094472"/>
    <w:rsid w:val="000973DC"/>
    <w:rsid w:val="000A44C4"/>
    <w:rsid w:val="000A687D"/>
    <w:rsid w:val="000B05BA"/>
    <w:rsid w:val="000B1886"/>
    <w:rsid w:val="000B2EFA"/>
    <w:rsid w:val="000B5D52"/>
    <w:rsid w:val="000B64B3"/>
    <w:rsid w:val="000C42AB"/>
    <w:rsid w:val="000C4EAC"/>
    <w:rsid w:val="000C5971"/>
    <w:rsid w:val="000D03AF"/>
    <w:rsid w:val="000D6AFC"/>
    <w:rsid w:val="000F3BA7"/>
    <w:rsid w:val="000F4208"/>
    <w:rsid w:val="000F45D1"/>
    <w:rsid w:val="000F4703"/>
    <w:rsid w:val="000F65D9"/>
    <w:rsid w:val="000F6963"/>
    <w:rsid w:val="00100DF3"/>
    <w:rsid w:val="0010256F"/>
    <w:rsid w:val="001033C6"/>
    <w:rsid w:val="00105104"/>
    <w:rsid w:val="00105488"/>
    <w:rsid w:val="00111531"/>
    <w:rsid w:val="00112CC9"/>
    <w:rsid w:val="00113DF2"/>
    <w:rsid w:val="00116C92"/>
    <w:rsid w:val="001175D7"/>
    <w:rsid w:val="00117F9B"/>
    <w:rsid w:val="0012585C"/>
    <w:rsid w:val="001268C3"/>
    <w:rsid w:val="001319DD"/>
    <w:rsid w:val="0013207F"/>
    <w:rsid w:val="00133003"/>
    <w:rsid w:val="001338A9"/>
    <w:rsid w:val="001345C9"/>
    <w:rsid w:val="00135D3B"/>
    <w:rsid w:val="00140B13"/>
    <w:rsid w:val="001447A1"/>
    <w:rsid w:val="00145269"/>
    <w:rsid w:val="00145FAF"/>
    <w:rsid w:val="0014730F"/>
    <w:rsid w:val="0015159F"/>
    <w:rsid w:val="00155BA1"/>
    <w:rsid w:val="00176143"/>
    <w:rsid w:val="001776CC"/>
    <w:rsid w:val="0018514A"/>
    <w:rsid w:val="00187BB5"/>
    <w:rsid w:val="00192386"/>
    <w:rsid w:val="00192BFE"/>
    <w:rsid w:val="00196263"/>
    <w:rsid w:val="001964F9"/>
    <w:rsid w:val="001965AE"/>
    <w:rsid w:val="001A02FB"/>
    <w:rsid w:val="001B0FB8"/>
    <w:rsid w:val="001B2455"/>
    <w:rsid w:val="001B3B38"/>
    <w:rsid w:val="001B4FE8"/>
    <w:rsid w:val="001B7A82"/>
    <w:rsid w:val="001B7B2F"/>
    <w:rsid w:val="001C700F"/>
    <w:rsid w:val="001D5986"/>
    <w:rsid w:val="001E443C"/>
    <w:rsid w:val="001E5B43"/>
    <w:rsid w:val="001F1BE5"/>
    <w:rsid w:val="001F1D1D"/>
    <w:rsid w:val="002035E5"/>
    <w:rsid w:val="0021044B"/>
    <w:rsid w:val="002106E5"/>
    <w:rsid w:val="002252B0"/>
    <w:rsid w:val="0023461C"/>
    <w:rsid w:val="00236576"/>
    <w:rsid w:val="002402EE"/>
    <w:rsid w:val="0024151F"/>
    <w:rsid w:val="002431E6"/>
    <w:rsid w:val="00244B40"/>
    <w:rsid w:val="00250B4A"/>
    <w:rsid w:val="00254995"/>
    <w:rsid w:val="0025598E"/>
    <w:rsid w:val="00255A78"/>
    <w:rsid w:val="00255E41"/>
    <w:rsid w:val="002575D2"/>
    <w:rsid w:val="00260B79"/>
    <w:rsid w:val="0026458F"/>
    <w:rsid w:val="00266441"/>
    <w:rsid w:val="00266F20"/>
    <w:rsid w:val="00267334"/>
    <w:rsid w:val="0027125D"/>
    <w:rsid w:val="0027472E"/>
    <w:rsid w:val="00276D17"/>
    <w:rsid w:val="00283AB2"/>
    <w:rsid w:val="00284A19"/>
    <w:rsid w:val="00285718"/>
    <w:rsid w:val="00291F9B"/>
    <w:rsid w:val="00295EA3"/>
    <w:rsid w:val="002A017E"/>
    <w:rsid w:val="002A488C"/>
    <w:rsid w:val="002A5749"/>
    <w:rsid w:val="002A5CCF"/>
    <w:rsid w:val="002A7AA2"/>
    <w:rsid w:val="002B2653"/>
    <w:rsid w:val="002B31F4"/>
    <w:rsid w:val="002B370A"/>
    <w:rsid w:val="002B4A36"/>
    <w:rsid w:val="002B5640"/>
    <w:rsid w:val="002B5FAD"/>
    <w:rsid w:val="002B739B"/>
    <w:rsid w:val="002C6749"/>
    <w:rsid w:val="002D423F"/>
    <w:rsid w:val="002F29CF"/>
    <w:rsid w:val="002F4096"/>
    <w:rsid w:val="0030111E"/>
    <w:rsid w:val="0030790D"/>
    <w:rsid w:val="00310890"/>
    <w:rsid w:val="00314A07"/>
    <w:rsid w:val="00321D1B"/>
    <w:rsid w:val="0032329E"/>
    <w:rsid w:val="003245D4"/>
    <w:rsid w:val="00331C45"/>
    <w:rsid w:val="003321A5"/>
    <w:rsid w:val="0033449A"/>
    <w:rsid w:val="00334AE7"/>
    <w:rsid w:val="00336923"/>
    <w:rsid w:val="003400DF"/>
    <w:rsid w:val="0034331F"/>
    <w:rsid w:val="003447E8"/>
    <w:rsid w:val="00344B28"/>
    <w:rsid w:val="003456EC"/>
    <w:rsid w:val="00352463"/>
    <w:rsid w:val="00353FEC"/>
    <w:rsid w:val="00355F15"/>
    <w:rsid w:val="00356671"/>
    <w:rsid w:val="003602ED"/>
    <w:rsid w:val="00366C0D"/>
    <w:rsid w:val="00370F6A"/>
    <w:rsid w:val="00372CDB"/>
    <w:rsid w:val="003822A6"/>
    <w:rsid w:val="00382578"/>
    <w:rsid w:val="003960AD"/>
    <w:rsid w:val="003A1CCC"/>
    <w:rsid w:val="003A2145"/>
    <w:rsid w:val="003A4AA3"/>
    <w:rsid w:val="003B4FB9"/>
    <w:rsid w:val="003B757A"/>
    <w:rsid w:val="003C74BC"/>
    <w:rsid w:val="003D21E8"/>
    <w:rsid w:val="003E2ADC"/>
    <w:rsid w:val="003F3B14"/>
    <w:rsid w:val="00410D0D"/>
    <w:rsid w:val="00411C0F"/>
    <w:rsid w:val="00417DA8"/>
    <w:rsid w:val="00422CBF"/>
    <w:rsid w:val="00426965"/>
    <w:rsid w:val="00427D1F"/>
    <w:rsid w:val="00440618"/>
    <w:rsid w:val="0044371A"/>
    <w:rsid w:val="00444D96"/>
    <w:rsid w:val="0045044A"/>
    <w:rsid w:val="00453EB6"/>
    <w:rsid w:val="004547AD"/>
    <w:rsid w:val="00454C69"/>
    <w:rsid w:val="004564F4"/>
    <w:rsid w:val="0046049D"/>
    <w:rsid w:val="00460DA4"/>
    <w:rsid w:val="0046526D"/>
    <w:rsid w:val="00481681"/>
    <w:rsid w:val="0048376F"/>
    <w:rsid w:val="004A04C2"/>
    <w:rsid w:val="004A15FA"/>
    <w:rsid w:val="004A1A80"/>
    <w:rsid w:val="004A21D9"/>
    <w:rsid w:val="004B0F94"/>
    <w:rsid w:val="004C7CCF"/>
    <w:rsid w:val="004C7D45"/>
    <w:rsid w:val="004D668E"/>
    <w:rsid w:val="004E123D"/>
    <w:rsid w:val="004E5C73"/>
    <w:rsid w:val="004F7E7B"/>
    <w:rsid w:val="005014C3"/>
    <w:rsid w:val="00506795"/>
    <w:rsid w:val="00510282"/>
    <w:rsid w:val="005118B4"/>
    <w:rsid w:val="00513FAE"/>
    <w:rsid w:val="00517AF8"/>
    <w:rsid w:val="005244AF"/>
    <w:rsid w:val="0054027E"/>
    <w:rsid w:val="0054494A"/>
    <w:rsid w:val="00546722"/>
    <w:rsid w:val="00546A21"/>
    <w:rsid w:val="00552545"/>
    <w:rsid w:val="0055268C"/>
    <w:rsid w:val="00553A3D"/>
    <w:rsid w:val="00553D56"/>
    <w:rsid w:val="0055459C"/>
    <w:rsid w:val="0055576A"/>
    <w:rsid w:val="00555C98"/>
    <w:rsid w:val="00557670"/>
    <w:rsid w:val="005623A3"/>
    <w:rsid w:val="00562ACE"/>
    <w:rsid w:val="00565CC8"/>
    <w:rsid w:val="005860DF"/>
    <w:rsid w:val="005901A9"/>
    <w:rsid w:val="00590FC2"/>
    <w:rsid w:val="0059231C"/>
    <w:rsid w:val="005A0B88"/>
    <w:rsid w:val="005A1771"/>
    <w:rsid w:val="005B1B9C"/>
    <w:rsid w:val="005C3268"/>
    <w:rsid w:val="005C3FA9"/>
    <w:rsid w:val="005C6C54"/>
    <w:rsid w:val="005C7DDF"/>
    <w:rsid w:val="005D628C"/>
    <w:rsid w:val="005E0416"/>
    <w:rsid w:val="005E13F3"/>
    <w:rsid w:val="005E391D"/>
    <w:rsid w:val="005E45AA"/>
    <w:rsid w:val="005E6CD9"/>
    <w:rsid w:val="005F1AAC"/>
    <w:rsid w:val="005F248D"/>
    <w:rsid w:val="005F3D08"/>
    <w:rsid w:val="005F6B07"/>
    <w:rsid w:val="006007B6"/>
    <w:rsid w:val="00601BA9"/>
    <w:rsid w:val="006052A8"/>
    <w:rsid w:val="00611818"/>
    <w:rsid w:val="00616D06"/>
    <w:rsid w:val="00626162"/>
    <w:rsid w:val="00627548"/>
    <w:rsid w:val="00634BCB"/>
    <w:rsid w:val="006406A7"/>
    <w:rsid w:val="00646716"/>
    <w:rsid w:val="0065438C"/>
    <w:rsid w:val="00656A3D"/>
    <w:rsid w:val="00657111"/>
    <w:rsid w:val="00660720"/>
    <w:rsid w:val="00664F07"/>
    <w:rsid w:val="00665112"/>
    <w:rsid w:val="006711D1"/>
    <w:rsid w:val="006819D9"/>
    <w:rsid w:val="006863FE"/>
    <w:rsid w:val="00691FCF"/>
    <w:rsid w:val="00694473"/>
    <w:rsid w:val="006A0DAE"/>
    <w:rsid w:val="006A2040"/>
    <w:rsid w:val="006A46FB"/>
    <w:rsid w:val="006C23C5"/>
    <w:rsid w:val="006C40F8"/>
    <w:rsid w:val="006D7F4F"/>
    <w:rsid w:val="006E3F34"/>
    <w:rsid w:val="006E6D8A"/>
    <w:rsid w:val="006F1036"/>
    <w:rsid w:val="006F2DCA"/>
    <w:rsid w:val="006F509D"/>
    <w:rsid w:val="006F79ED"/>
    <w:rsid w:val="0070203A"/>
    <w:rsid w:val="007204C0"/>
    <w:rsid w:val="00723232"/>
    <w:rsid w:val="00726F6B"/>
    <w:rsid w:val="00732247"/>
    <w:rsid w:val="00733F95"/>
    <w:rsid w:val="00735803"/>
    <w:rsid w:val="00735BDB"/>
    <w:rsid w:val="007519BF"/>
    <w:rsid w:val="00753FBD"/>
    <w:rsid w:val="00754D18"/>
    <w:rsid w:val="00756038"/>
    <w:rsid w:val="00756624"/>
    <w:rsid w:val="00757535"/>
    <w:rsid w:val="00760AED"/>
    <w:rsid w:val="00761E86"/>
    <w:rsid w:val="0077154C"/>
    <w:rsid w:val="00776C40"/>
    <w:rsid w:val="00782EDF"/>
    <w:rsid w:val="007934B9"/>
    <w:rsid w:val="00793E4B"/>
    <w:rsid w:val="007A1ED4"/>
    <w:rsid w:val="007A34AD"/>
    <w:rsid w:val="007A60F1"/>
    <w:rsid w:val="007C2109"/>
    <w:rsid w:val="007C5C15"/>
    <w:rsid w:val="007D2CA3"/>
    <w:rsid w:val="007D4986"/>
    <w:rsid w:val="007D4F7B"/>
    <w:rsid w:val="007D75B8"/>
    <w:rsid w:val="007F6436"/>
    <w:rsid w:val="007F6FA6"/>
    <w:rsid w:val="008004F8"/>
    <w:rsid w:val="00805EB1"/>
    <w:rsid w:val="008074B7"/>
    <w:rsid w:val="00812DAF"/>
    <w:rsid w:val="008153BA"/>
    <w:rsid w:val="0082367A"/>
    <w:rsid w:val="00823E6B"/>
    <w:rsid w:val="008247B4"/>
    <w:rsid w:val="00826949"/>
    <w:rsid w:val="008274BC"/>
    <w:rsid w:val="008359CF"/>
    <w:rsid w:val="00850FF0"/>
    <w:rsid w:val="00852168"/>
    <w:rsid w:val="008529B9"/>
    <w:rsid w:val="008530D4"/>
    <w:rsid w:val="00856DD3"/>
    <w:rsid w:val="00857127"/>
    <w:rsid w:val="008639F8"/>
    <w:rsid w:val="00870B05"/>
    <w:rsid w:val="008719A1"/>
    <w:rsid w:val="00871FD2"/>
    <w:rsid w:val="008725D9"/>
    <w:rsid w:val="00872EE4"/>
    <w:rsid w:val="00873217"/>
    <w:rsid w:val="00873E14"/>
    <w:rsid w:val="00876F1E"/>
    <w:rsid w:val="00882967"/>
    <w:rsid w:val="00887502"/>
    <w:rsid w:val="00887C01"/>
    <w:rsid w:val="00890B76"/>
    <w:rsid w:val="008924DF"/>
    <w:rsid w:val="00894C35"/>
    <w:rsid w:val="008A37F6"/>
    <w:rsid w:val="008B2B20"/>
    <w:rsid w:val="008B7376"/>
    <w:rsid w:val="008C05AC"/>
    <w:rsid w:val="008C3F85"/>
    <w:rsid w:val="008D0407"/>
    <w:rsid w:val="008D1232"/>
    <w:rsid w:val="008D273C"/>
    <w:rsid w:val="008D775E"/>
    <w:rsid w:val="008E3A02"/>
    <w:rsid w:val="008F45D6"/>
    <w:rsid w:val="008F4984"/>
    <w:rsid w:val="008F704D"/>
    <w:rsid w:val="008F7725"/>
    <w:rsid w:val="00901BB2"/>
    <w:rsid w:val="009105F7"/>
    <w:rsid w:val="00910B33"/>
    <w:rsid w:val="00911830"/>
    <w:rsid w:val="00912399"/>
    <w:rsid w:val="00914923"/>
    <w:rsid w:val="00915AED"/>
    <w:rsid w:val="00917567"/>
    <w:rsid w:val="00921DAB"/>
    <w:rsid w:val="009249FD"/>
    <w:rsid w:val="00925260"/>
    <w:rsid w:val="009277D5"/>
    <w:rsid w:val="009365A7"/>
    <w:rsid w:val="00943E38"/>
    <w:rsid w:val="00946BC3"/>
    <w:rsid w:val="0095293E"/>
    <w:rsid w:val="00952C64"/>
    <w:rsid w:val="00953153"/>
    <w:rsid w:val="00954703"/>
    <w:rsid w:val="00955E40"/>
    <w:rsid w:val="00957C17"/>
    <w:rsid w:val="00965042"/>
    <w:rsid w:val="00966164"/>
    <w:rsid w:val="00966759"/>
    <w:rsid w:val="00967375"/>
    <w:rsid w:val="009705A2"/>
    <w:rsid w:val="00970617"/>
    <w:rsid w:val="00974BDB"/>
    <w:rsid w:val="0097556A"/>
    <w:rsid w:val="00977EE9"/>
    <w:rsid w:val="00986EDF"/>
    <w:rsid w:val="00991C20"/>
    <w:rsid w:val="009A38E2"/>
    <w:rsid w:val="009A5BA0"/>
    <w:rsid w:val="009B1E8E"/>
    <w:rsid w:val="009B39CE"/>
    <w:rsid w:val="009B47C1"/>
    <w:rsid w:val="009B4C4A"/>
    <w:rsid w:val="009B4FC1"/>
    <w:rsid w:val="009B53AB"/>
    <w:rsid w:val="009B78A3"/>
    <w:rsid w:val="009B7963"/>
    <w:rsid w:val="009C03CC"/>
    <w:rsid w:val="009C0836"/>
    <w:rsid w:val="009C2806"/>
    <w:rsid w:val="009C78A9"/>
    <w:rsid w:val="009D0C6B"/>
    <w:rsid w:val="009D23F9"/>
    <w:rsid w:val="009D3120"/>
    <w:rsid w:val="009D5883"/>
    <w:rsid w:val="009F20F1"/>
    <w:rsid w:val="009F2C03"/>
    <w:rsid w:val="009F325F"/>
    <w:rsid w:val="009F390B"/>
    <w:rsid w:val="009F40EC"/>
    <w:rsid w:val="009F4944"/>
    <w:rsid w:val="009F5C90"/>
    <w:rsid w:val="009F7C06"/>
    <w:rsid w:val="00A00D20"/>
    <w:rsid w:val="00A01DE3"/>
    <w:rsid w:val="00A051CE"/>
    <w:rsid w:val="00A065BA"/>
    <w:rsid w:val="00A06EEA"/>
    <w:rsid w:val="00A11B0E"/>
    <w:rsid w:val="00A127C1"/>
    <w:rsid w:val="00A12FD2"/>
    <w:rsid w:val="00A15DE2"/>
    <w:rsid w:val="00A171C3"/>
    <w:rsid w:val="00A20C02"/>
    <w:rsid w:val="00A2128D"/>
    <w:rsid w:val="00A24B4C"/>
    <w:rsid w:val="00A25998"/>
    <w:rsid w:val="00A32961"/>
    <w:rsid w:val="00A35AFB"/>
    <w:rsid w:val="00A40B49"/>
    <w:rsid w:val="00A43461"/>
    <w:rsid w:val="00A4612A"/>
    <w:rsid w:val="00A54315"/>
    <w:rsid w:val="00A56EC1"/>
    <w:rsid w:val="00A6124E"/>
    <w:rsid w:val="00A62C75"/>
    <w:rsid w:val="00A71E6E"/>
    <w:rsid w:val="00A7275E"/>
    <w:rsid w:val="00A72805"/>
    <w:rsid w:val="00A7548A"/>
    <w:rsid w:val="00A757E4"/>
    <w:rsid w:val="00A85D79"/>
    <w:rsid w:val="00A86ABD"/>
    <w:rsid w:val="00A91710"/>
    <w:rsid w:val="00A924AA"/>
    <w:rsid w:val="00A926C3"/>
    <w:rsid w:val="00A94428"/>
    <w:rsid w:val="00AA1496"/>
    <w:rsid w:val="00AB08EE"/>
    <w:rsid w:val="00AB0DD9"/>
    <w:rsid w:val="00AB0E12"/>
    <w:rsid w:val="00AB148D"/>
    <w:rsid w:val="00AB40AF"/>
    <w:rsid w:val="00AB48F7"/>
    <w:rsid w:val="00AB4F1F"/>
    <w:rsid w:val="00AB4F9B"/>
    <w:rsid w:val="00AC1A5F"/>
    <w:rsid w:val="00AC22D1"/>
    <w:rsid w:val="00AD2D7A"/>
    <w:rsid w:val="00AF18B1"/>
    <w:rsid w:val="00AF2375"/>
    <w:rsid w:val="00AF24F9"/>
    <w:rsid w:val="00AF5245"/>
    <w:rsid w:val="00AF5963"/>
    <w:rsid w:val="00AF626D"/>
    <w:rsid w:val="00AF710D"/>
    <w:rsid w:val="00B02963"/>
    <w:rsid w:val="00B06237"/>
    <w:rsid w:val="00B12591"/>
    <w:rsid w:val="00B140D2"/>
    <w:rsid w:val="00B153FF"/>
    <w:rsid w:val="00B16B25"/>
    <w:rsid w:val="00B176A5"/>
    <w:rsid w:val="00B27349"/>
    <w:rsid w:val="00B377FC"/>
    <w:rsid w:val="00B40FC6"/>
    <w:rsid w:val="00B43E32"/>
    <w:rsid w:val="00B44022"/>
    <w:rsid w:val="00B454D7"/>
    <w:rsid w:val="00B455E7"/>
    <w:rsid w:val="00B45B3C"/>
    <w:rsid w:val="00B468EA"/>
    <w:rsid w:val="00B47C00"/>
    <w:rsid w:val="00B50771"/>
    <w:rsid w:val="00B5362C"/>
    <w:rsid w:val="00B57608"/>
    <w:rsid w:val="00B57AB5"/>
    <w:rsid w:val="00B646A3"/>
    <w:rsid w:val="00B6742E"/>
    <w:rsid w:val="00B708C0"/>
    <w:rsid w:val="00B72D66"/>
    <w:rsid w:val="00B72DCE"/>
    <w:rsid w:val="00B777A2"/>
    <w:rsid w:val="00B81E98"/>
    <w:rsid w:val="00B83C2C"/>
    <w:rsid w:val="00B911AF"/>
    <w:rsid w:val="00B92ED8"/>
    <w:rsid w:val="00B96476"/>
    <w:rsid w:val="00B971C3"/>
    <w:rsid w:val="00BA1300"/>
    <w:rsid w:val="00BA332B"/>
    <w:rsid w:val="00BA67E0"/>
    <w:rsid w:val="00BA69B6"/>
    <w:rsid w:val="00BB0414"/>
    <w:rsid w:val="00BB4C80"/>
    <w:rsid w:val="00BC0777"/>
    <w:rsid w:val="00BC18F5"/>
    <w:rsid w:val="00BC35C7"/>
    <w:rsid w:val="00BC5B85"/>
    <w:rsid w:val="00BE280E"/>
    <w:rsid w:val="00BE3212"/>
    <w:rsid w:val="00BE4D8F"/>
    <w:rsid w:val="00BE62DE"/>
    <w:rsid w:val="00C019AE"/>
    <w:rsid w:val="00C01C2A"/>
    <w:rsid w:val="00C01F29"/>
    <w:rsid w:val="00C03A7C"/>
    <w:rsid w:val="00C06237"/>
    <w:rsid w:val="00C06402"/>
    <w:rsid w:val="00C22CC7"/>
    <w:rsid w:val="00C24410"/>
    <w:rsid w:val="00C26517"/>
    <w:rsid w:val="00C27D17"/>
    <w:rsid w:val="00C3038F"/>
    <w:rsid w:val="00C3503D"/>
    <w:rsid w:val="00C3526E"/>
    <w:rsid w:val="00C37E1E"/>
    <w:rsid w:val="00C44722"/>
    <w:rsid w:val="00C45CD5"/>
    <w:rsid w:val="00C46BC9"/>
    <w:rsid w:val="00C47BFF"/>
    <w:rsid w:val="00C5263D"/>
    <w:rsid w:val="00C5267B"/>
    <w:rsid w:val="00C53702"/>
    <w:rsid w:val="00C62DCA"/>
    <w:rsid w:val="00C661C8"/>
    <w:rsid w:val="00C73882"/>
    <w:rsid w:val="00C751A2"/>
    <w:rsid w:val="00C7543A"/>
    <w:rsid w:val="00C80604"/>
    <w:rsid w:val="00C85608"/>
    <w:rsid w:val="00C87831"/>
    <w:rsid w:val="00C9072C"/>
    <w:rsid w:val="00C9262C"/>
    <w:rsid w:val="00C93476"/>
    <w:rsid w:val="00C94834"/>
    <w:rsid w:val="00C97C2B"/>
    <w:rsid w:val="00CA1E7C"/>
    <w:rsid w:val="00CB230D"/>
    <w:rsid w:val="00CC2BF0"/>
    <w:rsid w:val="00CC3E5A"/>
    <w:rsid w:val="00CC4412"/>
    <w:rsid w:val="00CC524A"/>
    <w:rsid w:val="00CD2670"/>
    <w:rsid w:val="00CD598D"/>
    <w:rsid w:val="00CD7FCA"/>
    <w:rsid w:val="00CE2EE6"/>
    <w:rsid w:val="00CF03A5"/>
    <w:rsid w:val="00D016F5"/>
    <w:rsid w:val="00D10231"/>
    <w:rsid w:val="00D104FC"/>
    <w:rsid w:val="00D12BED"/>
    <w:rsid w:val="00D369F3"/>
    <w:rsid w:val="00D404EA"/>
    <w:rsid w:val="00D4311C"/>
    <w:rsid w:val="00D44B5A"/>
    <w:rsid w:val="00D46141"/>
    <w:rsid w:val="00D5430D"/>
    <w:rsid w:val="00D5790F"/>
    <w:rsid w:val="00D6225F"/>
    <w:rsid w:val="00D712A4"/>
    <w:rsid w:val="00D74A82"/>
    <w:rsid w:val="00D7576E"/>
    <w:rsid w:val="00D76EB3"/>
    <w:rsid w:val="00D87CDF"/>
    <w:rsid w:val="00D94C27"/>
    <w:rsid w:val="00DA2CC8"/>
    <w:rsid w:val="00DA3CFF"/>
    <w:rsid w:val="00DB1DFC"/>
    <w:rsid w:val="00DB7D43"/>
    <w:rsid w:val="00DC17F3"/>
    <w:rsid w:val="00DC4A0C"/>
    <w:rsid w:val="00DC4B8C"/>
    <w:rsid w:val="00DD30F4"/>
    <w:rsid w:val="00DD430A"/>
    <w:rsid w:val="00DD6130"/>
    <w:rsid w:val="00DE204C"/>
    <w:rsid w:val="00DE2827"/>
    <w:rsid w:val="00DE3516"/>
    <w:rsid w:val="00DE3ACF"/>
    <w:rsid w:val="00DF0AEF"/>
    <w:rsid w:val="00DF309B"/>
    <w:rsid w:val="00DF6321"/>
    <w:rsid w:val="00DF6AC7"/>
    <w:rsid w:val="00E067B9"/>
    <w:rsid w:val="00E07554"/>
    <w:rsid w:val="00E07E23"/>
    <w:rsid w:val="00E13A5A"/>
    <w:rsid w:val="00E15B9D"/>
    <w:rsid w:val="00E16402"/>
    <w:rsid w:val="00E20543"/>
    <w:rsid w:val="00E2056E"/>
    <w:rsid w:val="00E259B1"/>
    <w:rsid w:val="00E30687"/>
    <w:rsid w:val="00E33573"/>
    <w:rsid w:val="00E34295"/>
    <w:rsid w:val="00E34DE6"/>
    <w:rsid w:val="00E4238E"/>
    <w:rsid w:val="00E42C09"/>
    <w:rsid w:val="00E4343B"/>
    <w:rsid w:val="00E45360"/>
    <w:rsid w:val="00E504B0"/>
    <w:rsid w:val="00E520FE"/>
    <w:rsid w:val="00E527F1"/>
    <w:rsid w:val="00E56ECF"/>
    <w:rsid w:val="00E6270B"/>
    <w:rsid w:val="00E628C6"/>
    <w:rsid w:val="00E62C4B"/>
    <w:rsid w:val="00E64AC1"/>
    <w:rsid w:val="00E8391C"/>
    <w:rsid w:val="00E83FD6"/>
    <w:rsid w:val="00E86AC5"/>
    <w:rsid w:val="00E936DC"/>
    <w:rsid w:val="00E952F9"/>
    <w:rsid w:val="00EA13F8"/>
    <w:rsid w:val="00EA36FE"/>
    <w:rsid w:val="00EB4DC7"/>
    <w:rsid w:val="00EC0E76"/>
    <w:rsid w:val="00ED0DD5"/>
    <w:rsid w:val="00ED0F38"/>
    <w:rsid w:val="00ED18EA"/>
    <w:rsid w:val="00ED2D3B"/>
    <w:rsid w:val="00ED3A4E"/>
    <w:rsid w:val="00EE6B76"/>
    <w:rsid w:val="00EE6C06"/>
    <w:rsid w:val="00EF14CD"/>
    <w:rsid w:val="00EF3A60"/>
    <w:rsid w:val="00EF6338"/>
    <w:rsid w:val="00F00617"/>
    <w:rsid w:val="00F01F51"/>
    <w:rsid w:val="00F04228"/>
    <w:rsid w:val="00F11C1F"/>
    <w:rsid w:val="00F1533E"/>
    <w:rsid w:val="00F20F84"/>
    <w:rsid w:val="00F219B5"/>
    <w:rsid w:val="00F32AA5"/>
    <w:rsid w:val="00F3510B"/>
    <w:rsid w:val="00F36912"/>
    <w:rsid w:val="00F42FDE"/>
    <w:rsid w:val="00F526EC"/>
    <w:rsid w:val="00F55805"/>
    <w:rsid w:val="00F5785F"/>
    <w:rsid w:val="00F630BA"/>
    <w:rsid w:val="00F63F0B"/>
    <w:rsid w:val="00F7107B"/>
    <w:rsid w:val="00F73991"/>
    <w:rsid w:val="00F760F4"/>
    <w:rsid w:val="00F83910"/>
    <w:rsid w:val="00F872D4"/>
    <w:rsid w:val="00F906DD"/>
    <w:rsid w:val="00F939BC"/>
    <w:rsid w:val="00F960BA"/>
    <w:rsid w:val="00F96C34"/>
    <w:rsid w:val="00FA08E6"/>
    <w:rsid w:val="00FA3CA4"/>
    <w:rsid w:val="00FB0FEE"/>
    <w:rsid w:val="00FB254B"/>
    <w:rsid w:val="00FB3C67"/>
    <w:rsid w:val="00FC618E"/>
    <w:rsid w:val="00FC71C2"/>
    <w:rsid w:val="00FD1306"/>
    <w:rsid w:val="00FD1FAF"/>
    <w:rsid w:val="00FD5EA4"/>
    <w:rsid w:val="00FD69EB"/>
    <w:rsid w:val="00FE0BE0"/>
    <w:rsid w:val="00FE20D2"/>
    <w:rsid w:val="00FF088F"/>
    <w:rsid w:val="00FF3912"/>
    <w:rsid w:val="00FF6BA3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F83CE8"/>
  <w14:defaultImageDpi w14:val="0"/>
  <w15:docId w15:val="{C8522BD7-E79C-7246-9DA5-339158C7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Subtitle" w:uiPriority="1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5971"/>
    <w:pPr>
      <w:spacing w:before="120" w:after="120" w:line="240" w:lineRule="auto"/>
      <w:ind w:left="720"/>
    </w:pPr>
    <w:rPr>
      <w:rFonts w:ascii="Times" w:hAnsi="Times" w:cs="Times"/>
      <w:sz w:val="24"/>
      <w:szCs w:val="24"/>
      <w:lang w:eastAsia="fi-F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73991"/>
    <w:pPr>
      <w:widowControl w:val="0"/>
      <w:numPr>
        <w:numId w:val="6"/>
      </w:numPr>
      <w:autoSpaceDE w:val="0"/>
      <w:autoSpaceDN w:val="0"/>
      <w:adjustRightInd w:val="0"/>
      <w:spacing w:before="240"/>
      <w:ind w:left="431" w:hanging="43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722"/>
    <w:pPr>
      <w:keepNext/>
      <w:keepLines/>
      <w:numPr>
        <w:ilvl w:val="1"/>
        <w:numId w:val="6"/>
      </w:numPr>
      <w:spacing w:before="240"/>
      <w:ind w:left="720" w:hanging="720"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08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08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08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08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08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08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08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40DA"/>
    <w:pPr>
      <w:tabs>
        <w:tab w:val="center" w:pos="4819"/>
        <w:tab w:val="right" w:pos="9638"/>
      </w:tabs>
    </w:pPr>
  </w:style>
  <w:style w:type="paragraph" w:styleId="Revision">
    <w:name w:val="Revision"/>
    <w:hidden/>
    <w:uiPriority w:val="99"/>
    <w:semiHidden/>
    <w:rsid w:val="00F04228"/>
    <w:pPr>
      <w:spacing w:after="0" w:line="240" w:lineRule="auto"/>
    </w:pPr>
    <w:rPr>
      <w:rFonts w:cs="Times"/>
      <w:lang w:eastAsia="fi-FI"/>
    </w:rPr>
  </w:style>
  <w:style w:type="paragraph" w:styleId="Footer">
    <w:name w:val="footer"/>
    <w:basedOn w:val="Normal"/>
    <w:link w:val="FooterChar"/>
    <w:uiPriority w:val="99"/>
    <w:rsid w:val="000840D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rsid w:val="00F04228"/>
    <w:pPr>
      <w:spacing w:after="0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40DA"/>
    <w:rPr>
      <w:rFonts w:cs="Tim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40DA"/>
    <w:rPr>
      <w:rFonts w:cs="Times"/>
    </w:rPr>
  </w:style>
  <w:style w:type="paragraph" w:styleId="ListParagraph">
    <w:name w:val="List Paragraph"/>
    <w:basedOn w:val="Normal"/>
    <w:uiPriority w:val="34"/>
    <w:qFormat/>
    <w:rsid w:val="00B5362C"/>
    <w:pPr>
      <w:spacing w:after="240"/>
    </w:pPr>
  </w:style>
  <w:style w:type="character" w:styleId="Hyperlink">
    <w:name w:val="Hyperlink"/>
    <w:basedOn w:val="DefaultParagraphFont"/>
    <w:uiPriority w:val="99"/>
    <w:rsid w:val="001B4FE8"/>
    <w:rPr>
      <w:rFonts w:cs="Times"/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228"/>
    <w:rPr>
      <w:rFonts w:ascii="Tahoma" w:hAnsi="Tahoma" w:cs="Tahoma"/>
      <w:sz w:val="16"/>
      <w:lang w:val="x-none" w:eastAsia="fi-FI"/>
    </w:rPr>
  </w:style>
  <w:style w:type="character" w:styleId="CommentReference">
    <w:name w:val="annotation reference"/>
    <w:basedOn w:val="DefaultParagraphFont"/>
    <w:uiPriority w:val="99"/>
    <w:rsid w:val="00B0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2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963"/>
    <w:rPr>
      <w:rFonts w:cs="Times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2963"/>
    <w:rPr>
      <w:rFonts w:cs="Times"/>
      <w:b/>
      <w:bCs/>
      <w:sz w:val="20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73991"/>
    <w:rPr>
      <w:rFonts w:ascii="Times" w:hAnsi="Times" w:cs="Times"/>
      <w:b/>
      <w:bCs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546722"/>
    <w:rPr>
      <w:rFonts w:ascii="Times" w:eastAsiaTheme="majorEastAsia" w:hAnsi="Times" w:cstheme="majorBidi"/>
      <w:color w:val="000000" w:themeColor="text1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0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083"/>
    <w:rPr>
      <w:rFonts w:asciiTheme="majorHAnsi" w:eastAsiaTheme="majorEastAsia" w:hAnsiTheme="majorHAnsi" w:cstheme="majorBidi"/>
      <w:i/>
      <w:iCs/>
      <w:color w:val="365F91" w:themeColor="accent1" w:themeShade="BF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083"/>
    <w:rPr>
      <w:rFonts w:asciiTheme="majorHAnsi" w:eastAsiaTheme="majorEastAsia" w:hAnsiTheme="majorHAnsi" w:cstheme="majorBidi"/>
      <w:color w:val="365F91" w:themeColor="accent1" w:themeShade="BF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083"/>
    <w:rPr>
      <w:rFonts w:asciiTheme="majorHAnsi" w:eastAsiaTheme="majorEastAsia" w:hAnsiTheme="majorHAnsi" w:cstheme="majorBidi"/>
      <w:color w:val="243F60" w:themeColor="accent1" w:themeShade="7F"/>
      <w:lang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083"/>
    <w:rPr>
      <w:rFonts w:asciiTheme="majorHAnsi" w:eastAsiaTheme="majorEastAsia" w:hAnsiTheme="majorHAnsi" w:cstheme="majorBidi"/>
      <w:i/>
      <w:iCs/>
      <w:color w:val="243F60" w:themeColor="accent1" w:themeShade="7F"/>
      <w:lang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0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0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F73991"/>
    <w:pPr>
      <w:spacing w:after="0"/>
      <w:contextualSpacing/>
    </w:pPr>
    <w:rPr>
      <w:rFonts w:eastAsiaTheme="majorEastAsia" w:cstheme="majorBidi"/>
      <w:b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F73991"/>
    <w:rPr>
      <w:rFonts w:ascii="Times" w:eastAsiaTheme="majorEastAsia" w:hAnsi="Times" w:cstheme="majorBidi"/>
      <w:b/>
      <w:spacing w:val="-10"/>
      <w:kern w:val="28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7D265-4E8C-1D4D-9B13-680B6989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1108</Words>
  <Characters>9475</Characters>
  <Application>Microsoft Office Word</Application>
  <DocSecurity>0</DocSecurity>
  <Lines>220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Helsinki</Company>
  <LinksUpToDate>false</LinksUpToDate>
  <CharactersWithSpaces>10487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Kielipankki</dc:creator>
  <cp:keywords/>
  <dc:description/>
  <cp:lastModifiedBy>Lennes, Mietta E</cp:lastModifiedBy>
  <cp:revision>81</cp:revision>
  <dcterms:created xsi:type="dcterms:W3CDTF">2021-02-01T08:46:00Z</dcterms:created>
  <dcterms:modified xsi:type="dcterms:W3CDTF">2021-08-19T11:30:00Z</dcterms:modified>
  <cp:category/>
</cp:coreProperties>
</file>